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Times New Roman" w:hAnsi="Times New Roman" w:eastAsia="方正黑体_GBK" w:cs="Times New Roman"/>
          <w:spacing w:val="20"/>
          <w:sz w:val="28"/>
          <w:szCs w:val="28"/>
        </w:rPr>
      </w:pPr>
      <w:r>
        <w:rPr>
          <w:rFonts w:hint="default" w:ascii="Times New Roman" w:hAnsi="Times New Roman" w:eastAsia="方正黑体_GBK" w:cs="Times New Roman"/>
          <w:spacing w:val="20"/>
          <w:sz w:val="28"/>
          <w:szCs w:val="28"/>
        </w:rPr>
        <w:t>浦口区五届人大</w:t>
      </w:r>
    </w:p>
    <w:p>
      <w:pPr>
        <w:adjustRightInd w:val="0"/>
        <w:snapToGrid w:val="0"/>
        <w:spacing w:line="560" w:lineRule="exact"/>
        <w:rPr>
          <w:rFonts w:hint="default" w:ascii="Times New Roman" w:hAnsi="Times New Roman" w:eastAsia="方正黑体_GBK" w:cs="Times New Roman"/>
          <w:sz w:val="28"/>
          <w:szCs w:val="28"/>
        </w:rPr>
      </w:pPr>
      <w:r>
        <w:rPr>
          <w:rFonts w:hint="default" w:ascii="Times New Roman" w:hAnsi="Times New Roman" w:eastAsia="方正黑体_GBK" w:cs="Times New Roman"/>
          <w:sz w:val="28"/>
          <w:szCs w:val="28"/>
          <w:lang w:val="en-US" w:eastAsia="zh-CN"/>
        </w:rPr>
        <w:t>二</w:t>
      </w:r>
      <w:r>
        <w:rPr>
          <w:rFonts w:hint="default" w:ascii="Times New Roman" w:hAnsi="Times New Roman" w:eastAsia="方正黑体_GBK" w:cs="Times New Roman"/>
          <w:sz w:val="28"/>
          <w:szCs w:val="28"/>
        </w:rPr>
        <w:t>次会议文件之七</w:t>
      </w:r>
    </w:p>
    <w:p>
      <w:pPr>
        <w:spacing w:line="560" w:lineRule="exact"/>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浦口区人民法院工作报告</w:t>
      </w:r>
    </w:p>
    <w:p>
      <w:pPr>
        <w:spacing w:beforeLines="100" w:line="560" w:lineRule="exact"/>
        <w:jc w:val="center"/>
        <w:rPr>
          <w:rFonts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区人民法院院长  薛枫</w:t>
      </w:r>
    </w:p>
    <w:p>
      <w:pPr>
        <w:spacing w:line="560" w:lineRule="exact"/>
        <w:jc w:val="center"/>
        <w:rPr>
          <w:rFonts w:ascii="Times New Roman" w:hAnsi="Times New Roman" w:eastAsia="方正楷体_GBK" w:cs="Times New Roman"/>
          <w:sz w:val="32"/>
          <w:szCs w:val="32"/>
        </w:rPr>
      </w:pPr>
      <w:r>
        <w:rPr>
          <w:rFonts w:ascii="Times New Roman" w:hAnsi="Times New Roman" w:eastAsia="方正楷体_GBK" w:cs="Times New Roman"/>
          <w:sz w:val="32"/>
          <w:szCs w:val="32"/>
        </w:rPr>
        <w:t>202</w:t>
      </w:r>
      <w:r>
        <w:rPr>
          <w:rFonts w:hint="eastAsia" w:ascii="Times New Roman" w:hAnsi="Times New Roman" w:eastAsia="方正楷体_GBK" w:cs="Times New Roman"/>
          <w:sz w:val="32"/>
          <w:szCs w:val="32"/>
          <w:lang w:val="en-US" w:eastAsia="zh-CN"/>
        </w:rPr>
        <w:t>3</w:t>
      </w:r>
      <w:r>
        <w:rPr>
          <w:rFonts w:ascii="Times New Roman" w:hAnsi="方正楷体_GBK" w:eastAsia="方正楷体_GBK" w:cs="Times New Roman"/>
          <w:sz w:val="32"/>
          <w:szCs w:val="32"/>
        </w:rPr>
        <w:t>年</w:t>
      </w:r>
      <w:r>
        <w:rPr>
          <w:rFonts w:ascii="Times New Roman" w:hAnsi="Times New Roman" w:eastAsia="方正楷体_GBK" w:cs="Times New Roman"/>
          <w:sz w:val="32"/>
          <w:szCs w:val="32"/>
        </w:rPr>
        <w:t>1</w:t>
      </w:r>
      <w:r>
        <w:rPr>
          <w:rFonts w:ascii="Times New Roman" w:hAnsi="方正楷体_GBK" w:eastAsia="方正楷体_GBK" w:cs="Times New Roman"/>
          <w:sz w:val="32"/>
          <w:szCs w:val="32"/>
        </w:rPr>
        <w:t>月</w:t>
      </w:r>
      <w:r>
        <w:rPr>
          <w:rFonts w:hint="eastAsia" w:ascii="Times New Roman" w:hAnsi="Times New Roman" w:eastAsia="方正楷体_GBK" w:cs="Times New Roman"/>
          <w:sz w:val="32"/>
          <w:szCs w:val="32"/>
          <w:lang w:val="en-US" w:eastAsia="zh-CN"/>
        </w:rPr>
        <w:t>7</w:t>
      </w:r>
      <w:bookmarkStart w:id="0" w:name="_GoBack"/>
      <w:bookmarkEnd w:id="0"/>
      <w:r>
        <w:rPr>
          <w:rFonts w:ascii="Times New Roman" w:hAnsi="方正楷体_GBK" w:eastAsia="方正楷体_GBK" w:cs="Times New Roman"/>
          <w:sz w:val="32"/>
          <w:szCs w:val="32"/>
        </w:rPr>
        <w:t>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0" w:firstLineChars="0"/>
        <w:jc w:val="center"/>
        <w:textAlignment w:val="auto"/>
        <w:outlineLvl w:val="9"/>
        <w:rPr>
          <w:rFonts w:hint="default" w:ascii="Times New Roman" w:hAnsi="Times New Roman" w:eastAsia="方正楷体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各位代表：</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现在，我代表区人民法院向大会报告工作，请予审议，并请</w:t>
      </w:r>
      <w:r>
        <w:rPr>
          <w:rFonts w:hint="default" w:ascii="Times New Roman" w:hAnsi="Times New Roman" w:eastAsia="方正仿宋_GBK" w:cs="Times New Roman"/>
          <w:sz w:val="32"/>
          <w:szCs w:val="32"/>
          <w:lang w:eastAsia="zh-CN"/>
        </w:rPr>
        <w:t>其他列席同志</w:t>
      </w:r>
      <w:r>
        <w:rPr>
          <w:rFonts w:hint="default" w:ascii="Times New Roman" w:hAnsi="Times New Roman" w:eastAsia="方正仿宋_GBK" w:cs="Times New Roman"/>
          <w:sz w:val="32"/>
          <w:szCs w:val="32"/>
        </w:rPr>
        <w:t>提出意见。</w:t>
      </w:r>
    </w:p>
    <w:p>
      <w:pPr>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firstLine="640" w:firstLineChars="200"/>
        <w:textAlignment w:val="auto"/>
        <w:rPr>
          <w:rFonts w:hint="default" w:ascii="Times New Roman" w:hAnsi="Times New Roman" w:eastAsia="方正仿宋_GBK" w:cs="Times New Roman"/>
          <w:sz w:val="32"/>
          <w:szCs w:val="32"/>
        </w:rPr>
      </w:pPr>
    </w:p>
    <w:p>
      <w:pPr>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jc w:val="center"/>
        <w:textAlignment w:val="auto"/>
        <w:rPr>
          <w:rFonts w:hint="default" w:ascii="Times New Roman" w:hAnsi="Times New Roman" w:eastAsia="方正小标宋_GBK" w:cs="Times New Roman"/>
          <w:sz w:val="32"/>
          <w:szCs w:val="32"/>
        </w:rPr>
      </w:pPr>
      <w:r>
        <w:rPr>
          <w:rFonts w:hint="default" w:ascii="Times New Roman" w:hAnsi="Times New Roman" w:eastAsia="方正小标宋_GBK" w:cs="Times New Roman"/>
          <w:sz w:val="32"/>
          <w:szCs w:val="32"/>
          <w:lang w:val="en-US" w:eastAsia="zh-CN"/>
        </w:rPr>
        <w:t>2022年主要</w:t>
      </w:r>
      <w:r>
        <w:rPr>
          <w:rFonts w:hint="default" w:ascii="Times New Roman" w:hAnsi="Times New Roman" w:eastAsia="方正小标宋_GBK" w:cs="Times New Roman"/>
          <w:sz w:val="32"/>
          <w:szCs w:val="32"/>
        </w:rPr>
        <w:t>工作</w:t>
      </w:r>
    </w:p>
    <w:p>
      <w:pPr>
        <w:pStyle w:val="2"/>
        <w:keepNext w:val="0"/>
        <w:keepLines w:val="0"/>
        <w:pageBreakBefore w:val="0"/>
        <w:kinsoku/>
        <w:wordWrap/>
        <w:topLinePunct w:val="0"/>
        <w:autoSpaceDE/>
        <w:autoSpaceDN/>
        <w:bidi w:val="0"/>
        <w:adjustRightInd/>
        <w:snapToGrid/>
        <w:spacing w:before="0" w:beforeAutospacing="0" w:after="0" w:afterAutospacing="0" w:line="560" w:lineRule="exact"/>
        <w:ind w:left="0" w:leftChars="0" w:right="0" w:rightChars="0"/>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2022年，区法院坚持以习近平新时代中国特色社会主义思想为指导，深学笃行党的二十大精神，深入贯彻习近平法治思想，</w:t>
      </w:r>
      <w:r>
        <w:rPr>
          <w:rFonts w:hint="default" w:ascii="Times New Roman" w:hAnsi="Times New Roman" w:eastAsia="方正仿宋_GBK" w:cs="Times New Roman"/>
          <w:color w:val="000000" w:themeColor="text1"/>
          <w:sz w:val="32"/>
          <w:szCs w:val="32"/>
          <w14:textFill>
            <w14:solidFill>
              <w14:schemeClr w14:val="tx1"/>
            </w14:solidFill>
          </w14:textFill>
        </w:rPr>
        <w:t>在区委的正确领导、区人大及其常委会的有力监督下，在区政府的关心支持、区政协民主监督以及上级法院的精心指导下，</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巩固深化党史学习教育和政法队伍教育整顿成果，紧扣</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抓管理、强基础、上台阶、</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创品牌、争一流</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的目标方向，忠实履行宪法法律赋予的职责，为高质量建设现代化新浦口提供有力的司法服务与保障。一年来，</w:t>
      </w:r>
      <w:r>
        <w:rPr>
          <w:rFonts w:hint="default" w:ascii="Times New Roman" w:hAnsi="Times New Roman" w:eastAsia="方正楷体_GBK" w:cs="Times New Roman"/>
          <w:b w:val="0"/>
          <w:bCs w:val="0"/>
          <w:color w:val="000000" w:themeColor="text1"/>
          <w:sz w:val="32"/>
          <w:szCs w:val="32"/>
          <w:lang w:val="en-US" w:eastAsia="zh-CN"/>
          <w14:textFill>
            <w14:solidFill>
              <w14:schemeClr w14:val="tx1"/>
            </w14:solidFill>
          </w14:textFill>
        </w:rPr>
        <w:t>我们始终把维护稳定作为法院工作的第一责任，</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新收各类案件</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10039</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件，审结</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10047</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件，结收案比、结案率、一审简易程序适用率等核心质效指标位居全市前列。</w:t>
      </w:r>
      <w:r>
        <w:rPr>
          <w:rFonts w:hint="default" w:ascii="Times New Roman" w:hAnsi="Times New Roman" w:eastAsia="方正楷体_GBK" w:cs="Times New Roman"/>
          <w:b w:val="0"/>
          <w:bCs w:val="0"/>
          <w:color w:val="000000" w:themeColor="text1"/>
          <w:sz w:val="32"/>
          <w:szCs w:val="32"/>
          <w:lang w:val="en-US" w:eastAsia="zh-CN"/>
          <w14:textFill>
            <w14:solidFill>
              <w14:schemeClr w14:val="tx1"/>
            </w14:solidFill>
          </w14:textFill>
        </w:rPr>
        <w:t>我们始终把服务发展作为法院工作的第一要务，</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扎实开展</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“百名法官进百企”“百名企业家进法院”活</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动，为企业</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把脉问诊</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，破产审判工作机制获区十佳创新项目；积极融入基层社会治理，创成全省法院服务乡村振兴（永宁法庭）实践基地，人民法庭</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四三工作机制</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入选全市法院司法改革典型案例。</w:t>
      </w:r>
      <w:r>
        <w:rPr>
          <w:rFonts w:hint="default" w:ascii="Times New Roman" w:hAnsi="Times New Roman" w:eastAsia="方正楷体_GBK" w:cs="Times New Roman"/>
          <w:b w:val="0"/>
          <w:bCs w:val="0"/>
          <w:color w:val="000000" w:themeColor="text1"/>
          <w:sz w:val="32"/>
          <w:szCs w:val="32"/>
          <w:lang w:val="en-US" w:eastAsia="zh-CN"/>
          <w14:textFill>
            <w14:solidFill>
              <w14:schemeClr w14:val="tx1"/>
            </w14:solidFill>
          </w14:textFill>
        </w:rPr>
        <w:t>我们始终把群众满意作为法院工作的第一标准，</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挂牌成立江北首家家庭教育指导中心，</w:t>
      </w:r>
      <w:r>
        <w:rPr>
          <w:rFonts w:hint="default" w:ascii="Times New Roman" w:hAnsi="Times New Roman" w:eastAsia="方正仿宋_GBK" w:cs="Times New Roman"/>
          <w:color w:val="auto"/>
          <w:sz w:val="32"/>
          <w:szCs w:val="32"/>
          <w:lang w:val="en-US" w:eastAsia="zh-CN"/>
        </w:rPr>
        <w:t>探索由心理专家</w:t>
      </w:r>
      <w:r>
        <w:rPr>
          <w:rFonts w:hint="eastAsia" w:ascii="Times New Roman" w:hAnsi="Times New Roman" w:eastAsia="方正仿宋_GBK" w:cs="Times New Roman"/>
          <w:color w:val="auto"/>
          <w:sz w:val="32"/>
          <w:szCs w:val="32"/>
          <w:lang w:val="en-US" w:eastAsia="zh-CN"/>
        </w:rPr>
        <w:t>、法官</w:t>
      </w:r>
      <w:r>
        <w:rPr>
          <w:rFonts w:hint="default" w:ascii="Times New Roman" w:hAnsi="Times New Roman" w:eastAsia="方正仿宋_GBK" w:cs="Times New Roman"/>
          <w:color w:val="auto"/>
          <w:sz w:val="32"/>
          <w:szCs w:val="32"/>
          <w:lang w:val="en-US" w:eastAsia="zh-CN"/>
        </w:rPr>
        <w:t>和关工委共</w:t>
      </w:r>
      <w:r>
        <w:rPr>
          <w:rFonts w:hint="default" w:ascii="Times New Roman" w:hAnsi="Times New Roman" w:eastAsia="方正仿宋_GBK" w:cs="Times New Roman"/>
          <w:b w:val="0"/>
          <w:bCs w:val="0"/>
          <w:color w:val="auto"/>
          <w:sz w:val="32"/>
          <w:szCs w:val="32"/>
          <w:shd w:val="clear" w:color="auto" w:fill="FFFFFF"/>
        </w:rPr>
        <w:t>同开展家庭教育指导的工作模式，</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少家庭获评市</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巾帼文明岗</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；打造</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心有浦、诉无忧</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诉讼服务品牌，诉服平台得分排名全市第二。</w:t>
      </w:r>
      <w:r>
        <w:rPr>
          <w:rFonts w:hint="default" w:ascii="Times New Roman" w:hAnsi="Times New Roman" w:eastAsia="方正楷体_GBK" w:cs="Times New Roman"/>
          <w:b w:val="0"/>
          <w:bCs w:val="0"/>
          <w:color w:val="000000" w:themeColor="text1"/>
          <w:sz w:val="32"/>
          <w:szCs w:val="32"/>
          <w:lang w:val="en-US" w:eastAsia="zh-CN"/>
          <w14:textFill>
            <w14:solidFill>
              <w14:schemeClr w14:val="tx1"/>
            </w14:solidFill>
          </w14:textFill>
        </w:rPr>
        <w:t>我们始终把队伍建设作为法院工作的第一主题，</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全院4个集体、17名个人获得省、市级表彰，先后涌现出全省法院扫黑除恶专项斗争先进个人、政治工作先进个人等一</w:t>
      </w:r>
      <w:r>
        <w:rPr>
          <w:rFonts w:hint="eastAsia" w:ascii="Times New Roman" w:hAnsi="Times New Roman" w:eastAsia="方正仿宋_GBK" w:cs="Times New Roman"/>
          <w:b w:val="0"/>
          <w:bCs w:val="0"/>
          <w:color w:val="000000" w:themeColor="text1"/>
          <w:sz w:val="32"/>
          <w:szCs w:val="32"/>
          <w:lang w:val="en-US" w:eastAsia="zh-CN"/>
          <w14:textFill>
            <w14:solidFill>
              <w14:schemeClr w14:val="tx1"/>
            </w14:solidFill>
          </w14:textFill>
        </w:rPr>
        <w:t>大</w:t>
      </w:r>
      <w:r>
        <w:rPr>
          <w:rFonts w:hint="default" w:ascii="Times New Roman" w:hAnsi="Times New Roman" w:eastAsia="方正仿宋_GBK" w:cs="Times New Roman"/>
          <w:b w:val="0"/>
          <w:bCs w:val="0"/>
          <w:color w:val="000000" w:themeColor="text1"/>
          <w:sz w:val="32"/>
          <w:szCs w:val="32"/>
          <w:lang w:val="en-US" w:eastAsia="zh-CN"/>
          <w14:textFill>
            <w14:solidFill>
              <w14:schemeClr w14:val="tx1"/>
            </w14:solidFill>
          </w14:textFill>
        </w:rPr>
        <w:t>批先进典型。</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一、能动司法服务大局，在护航融合发展中体现法院担当</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0" w:firstLineChars="0"/>
        <w:jc w:val="both"/>
        <w:textAlignment w:val="auto"/>
        <w:outlineLvl w:val="9"/>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pPr>
      <w:r>
        <w:rPr>
          <w:rFonts w:hint="default"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楷体_GBK" w:cs="Times New Roman"/>
          <w:kern w:val="2"/>
          <w:sz w:val="32"/>
          <w:szCs w:val="32"/>
          <w:lang w:val="en-US" w:eastAsia="zh-CN" w:bidi="ar-SA"/>
        </w:rPr>
        <w:t xml:space="preserve">   一是营造良好</w:t>
      </w:r>
      <w:r>
        <w:rPr>
          <w:rFonts w:hint="eastAsia" w:ascii="Times New Roman" w:hAnsi="Times New Roman" w:eastAsia="方正楷体_GBK" w:cs="Times New Roman"/>
          <w:kern w:val="2"/>
          <w:sz w:val="32"/>
          <w:szCs w:val="32"/>
          <w:lang w:val="en-US" w:eastAsia="zh-CN" w:bidi="ar-SA"/>
        </w:rPr>
        <w:t>法治化</w:t>
      </w:r>
      <w:r>
        <w:rPr>
          <w:rFonts w:hint="default" w:ascii="Times New Roman" w:hAnsi="Times New Roman" w:eastAsia="方正楷体_GBK" w:cs="Times New Roman"/>
          <w:kern w:val="2"/>
          <w:sz w:val="32"/>
          <w:szCs w:val="32"/>
          <w:lang w:val="en-US" w:eastAsia="zh-CN" w:bidi="ar-SA"/>
        </w:rPr>
        <w:t>营商环境。</w:t>
      </w:r>
      <w:r>
        <w:rPr>
          <w:rFonts w:hint="default" w:ascii="Times New Roman" w:hAnsi="Times New Roman" w:eastAsia="方正仿宋_GBK" w:cs="Times New Roman"/>
          <w:kern w:val="2"/>
          <w:sz w:val="32"/>
          <w:szCs w:val="32"/>
          <w:lang w:val="en-US" w:eastAsia="zh-CN" w:bidi="ar-SA"/>
        </w:rPr>
        <w:t>牢固树立</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谦抑、审慎、善意、文明</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、规范</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的司法理念，依法保护民营企业</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合法财产，审结涉企纠纷案件</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3529</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件，平均审理天数同比减少3</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1</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95</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天。统筹开展</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全员大走访、共建新浦口</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和</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“双百”</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活动，创新</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走出去</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请进来</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模式，走访各类企业76家，邀请企业家进法院16人，帮助解决实际问题38件。</w:t>
      </w:r>
      <w:r>
        <w:rPr>
          <w:rFonts w:hint="default" w:ascii="Times New Roman" w:hAnsi="Times New Roman" w:eastAsia="方正仿宋_GBK" w:cs="Times New Roman"/>
          <w:color w:val="000000" w:themeColor="text1"/>
          <w:kern w:val="0"/>
          <w:sz w:val="32"/>
          <w:szCs w:val="32"/>
          <w:lang w:eastAsia="zh-CN"/>
          <w14:textFill>
            <w14:solidFill>
              <w14:schemeClr w14:val="tx1"/>
            </w14:solidFill>
          </w14:textFill>
        </w:rPr>
        <w:t>深入开展</w:t>
      </w:r>
      <w:r>
        <w:rPr>
          <w:rFonts w:hint="eastAsia" w:ascii="Times New Roman" w:hAnsi="Times New Roman" w:eastAsia="方正仿宋_GBK" w:cs="Times New Roman"/>
          <w:color w:val="000000" w:themeColor="text1"/>
          <w:kern w:val="0"/>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lang w:eastAsia="zh-CN"/>
          <w14:textFill>
            <w14:solidFill>
              <w14:schemeClr w14:val="tx1"/>
            </w14:solidFill>
          </w14:textFill>
        </w:rPr>
        <w:t>优化营商环境执行年</w:t>
      </w:r>
      <w:r>
        <w:rPr>
          <w:rFonts w:hint="eastAsia" w:ascii="Times New Roman" w:hAnsi="Times New Roman" w:eastAsia="方正仿宋_GBK" w:cs="Times New Roman"/>
          <w:color w:val="000000" w:themeColor="text1"/>
          <w:kern w:val="0"/>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lang w:val="en-US" w:eastAsia="zh-CN"/>
          <w14:textFill>
            <w14:solidFill>
              <w14:schemeClr w14:val="tx1"/>
            </w14:solidFill>
          </w14:textFill>
        </w:rPr>
        <w:t>1+4专项行动，为市场主体纾困解难，</w:t>
      </w:r>
      <w:r>
        <w:rPr>
          <w:rFonts w:hint="default"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会同区信用办对辖区内失信企业进行全面</w:t>
      </w:r>
      <w:r>
        <w:rPr>
          <w:rFonts w:hint="eastAsia"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信用体检</w:t>
      </w:r>
      <w:r>
        <w:rPr>
          <w:rFonts w:hint="eastAsia"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，将符合条件的</w:t>
      </w:r>
      <w:r>
        <w:rPr>
          <w:rFonts w:hint="eastAsia"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410</w:t>
      </w:r>
      <w:r>
        <w:rPr>
          <w:rFonts w:hint="default" w:ascii="Times New Roman" w:hAnsi="Times New Roman" w:eastAsia="方正仿宋_GBK" w:cs="Times New Roman"/>
          <w:color w:val="000000" w:themeColor="text1"/>
          <w:kern w:val="0"/>
          <w:sz w:val="32"/>
          <w:szCs w:val="32"/>
          <w:highlight w:val="none"/>
          <w:lang w:val="en-US" w:eastAsia="zh-CN"/>
          <w14:textFill>
            <w14:solidFill>
              <w14:schemeClr w14:val="tx1"/>
            </w14:solidFill>
          </w14:textFill>
        </w:rPr>
        <w:t>家企业退出失信名单，</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助推法治化营商环境持续优化。</w:t>
      </w:r>
    </w:p>
    <w:p>
      <w:pPr>
        <w:pStyle w:val="7"/>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firstLine="641"/>
        <w:jc w:val="both"/>
        <w:textAlignment w:val="auto"/>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方正楷体_GBK" w:cs="Times New Roman"/>
          <w:color w:val="000000" w:themeColor="text1"/>
          <w:sz w:val="32"/>
          <w:szCs w:val="32"/>
          <w:lang w:val="en-US" w:eastAsia="zh-CN"/>
          <w14:textFill>
            <w14:solidFill>
              <w14:schemeClr w14:val="tx1"/>
            </w14:solidFill>
          </w14:textFill>
        </w:rPr>
        <w:t>二是服务产业结构转型升级。</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落实</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巩固、增强、提升、畅通</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要求，</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综合运用破产重整、和解、清算程序，审结破产案件1</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80</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件，化解债务40亿元，安置职工200余人。推行破产案件繁简分流，制定《破产案件审判繁简分流操作规程》，全年破产案件简易程序适用率达6</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5</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%，在全市基层法院中排名第一。</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在</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三步重生法</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基础上创设释明函工作机制，先后向4家重整企业发出释明函、建议书，为重整企业重返市场、恢复经营、公平竞争提供帮助，得到了重整企业的高度评价。</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依法加快推进区国企改革顺利实施，先后帮助110家国有企业依法出清，助推奕淳船厂6亿余元国有财产顺利交接。</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b w:val="0"/>
          <w:bCs w:val="0"/>
          <w:sz w:val="32"/>
          <w:szCs w:val="32"/>
          <w:lang w:val="en-US" w:eastAsia="zh-CN"/>
        </w:rPr>
      </w:pPr>
      <w:r>
        <w:rPr>
          <w:rFonts w:hint="default" w:ascii="Times New Roman" w:hAnsi="Times New Roman" w:eastAsia="方正楷体_GBK" w:cs="Times New Roman"/>
          <w:kern w:val="2"/>
          <w:sz w:val="32"/>
          <w:szCs w:val="32"/>
          <w:lang w:val="en-US" w:eastAsia="zh-CN" w:bidi="ar-SA"/>
        </w:rPr>
        <w:t>三是全面强化疫情司法应对。</w:t>
      </w:r>
      <w:r>
        <w:rPr>
          <w:rFonts w:hint="default" w:ascii="Times New Roman" w:hAnsi="Times New Roman" w:eastAsia="方正仿宋_GBK" w:cs="Times New Roman"/>
          <w:kern w:val="2"/>
          <w:sz w:val="32"/>
          <w:szCs w:val="32"/>
          <w:highlight w:val="none"/>
          <w:lang w:val="en-US" w:eastAsia="zh-CN" w:bidi="ar-SA"/>
        </w:rPr>
        <w:t>强化政法网格员</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平战结合</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意识，累计派出1500</w:t>
      </w:r>
      <w:r>
        <w:rPr>
          <w:rFonts w:hint="eastAsia" w:ascii="Times New Roman" w:hAnsi="Times New Roman" w:eastAsia="方正仿宋_GBK" w:cs="Times New Roman"/>
          <w:kern w:val="2"/>
          <w:sz w:val="32"/>
          <w:szCs w:val="32"/>
          <w:highlight w:val="none"/>
          <w:lang w:val="en-US" w:eastAsia="zh-CN" w:bidi="ar-SA"/>
        </w:rPr>
        <w:t>余</w:t>
      </w:r>
      <w:r>
        <w:rPr>
          <w:rFonts w:hint="default" w:ascii="Times New Roman" w:hAnsi="Times New Roman" w:eastAsia="方正仿宋_GBK" w:cs="Times New Roman"/>
          <w:kern w:val="2"/>
          <w:sz w:val="32"/>
          <w:szCs w:val="32"/>
          <w:highlight w:val="none"/>
          <w:lang w:val="en-US" w:eastAsia="zh-CN" w:bidi="ar-SA"/>
        </w:rPr>
        <w:t>人次参与汤泉街道、江浦街道疫情防控志愿服务。</w:t>
      </w:r>
      <w:r>
        <w:rPr>
          <w:rFonts w:hint="default" w:ascii="Times New Roman" w:hAnsi="Times New Roman" w:eastAsia="方正仿宋_GBK" w:cs="Times New Roman"/>
          <w:kern w:val="2"/>
          <w:sz w:val="32"/>
          <w:szCs w:val="32"/>
          <w:lang w:val="en-US" w:eastAsia="zh-CN" w:bidi="ar-SA"/>
        </w:rPr>
        <w:t>充分运用智慧法院建设成果，通过网上立案、互联网庭审等方式，最大程度实现疫情防控与执法办案两手抓、两不误。针对常态化疫情防控背景下各类市场主体</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急难愁盼</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问题，综合运用动态调整重整计划、引入新投资人等方式促进企业复工复产，疫情期间通过跨区府院联动，稳步推进重整企业南京惠通公司投资项目如期顺利开工</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二、以民为本砥砺初心，在增进民生福祉中贡献法院力量</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default" w:ascii="Times New Roman" w:hAnsi="Times New Roman" w:eastAsia="方正楷体_GBK" w:cs="Times New Roman"/>
          <w:sz w:val="32"/>
          <w:szCs w:val="32"/>
          <w:lang w:val="en-US" w:eastAsia="zh-CN"/>
        </w:rPr>
      </w:pPr>
      <w:r>
        <w:rPr>
          <w:rFonts w:hint="default" w:ascii="Times New Roman" w:hAnsi="Times New Roman" w:eastAsia="方正楷体_GBK" w:cs="Times New Roman"/>
          <w:sz w:val="32"/>
          <w:szCs w:val="32"/>
          <w:lang w:val="en-US" w:eastAsia="zh-CN"/>
        </w:rPr>
        <w:t>一是纾民困，精细化保障民生</w:t>
      </w:r>
      <w:r>
        <w:rPr>
          <w:rFonts w:hint="default" w:ascii="Times New Roman" w:hAnsi="Times New Roman" w:eastAsia="方正楷体_GBK" w:cs="Times New Roman"/>
          <w:color w:val="000000" w:themeColor="text1"/>
          <w:sz w:val="32"/>
          <w:szCs w:val="32"/>
          <w:highlight w:val="none"/>
          <w:lang w:val="en-US" w:eastAsia="zh-CN"/>
          <w14:textFill>
            <w14:solidFill>
              <w14:schemeClr w14:val="tx1"/>
            </w14:solidFill>
          </w14:textFill>
        </w:rPr>
        <w:t>权益。</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坚持情理法相结合，审结一审民事案件</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6410</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件。合理平衡企业和劳动者权益，实行</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调裁审</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一体化审结劳动争议案件</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201</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件，积极推进区劳动人事争议联合调处中心建设，在劳动仲裁案件同比上涨30%的同时，我院劳动争议案件同比下降25%，劳动争议诉源治理成果被《江苏工人报》专题报道。聚焦</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家门口</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纠纷，审结物业服务案件3</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77</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件，编写发布</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全市法院首份</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《物业审</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判白皮书》，为物业纠纷源头化解提供借鉴与指导，促进人居品质提升。深化家事审判</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方式改革，审结婚姻家庭、继承等家事纠纷3</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91</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多次故意不接管幼子构成遗弃罪获刑</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案例入选省弘扬中华优秀传统文化典型案例。</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加大特殊困难群体救助帮</w:t>
      </w:r>
      <w:r>
        <w:rPr>
          <w:rFonts w:hint="eastAsia" w:ascii="Times New Roman" w:hAnsi="Times New Roman" w:eastAsia="方正仿宋_GBK" w:cs="Times New Roman"/>
          <w:color w:val="auto"/>
          <w:sz w:val="32"/>
          <w:szCs w:val="32"/>
          <w:lang w:val="en-US" w:eastAsia="zh-CN"/>
        </w:rPr>
        <w:t>扶和妇女儿童权益保障问题排查整治力度，</w:t>
      </w:r>
      <w:r>
        <w:rPr>
          <w:rFonts w:hint="default" w:ascii="Times New Roman" w:hAnsi="Times New Roman" w:eastAsia="方正仿宋_GBK" w:cs="Times New Roman"/>
          <w:b w:val="0"/>
          <w:bCs w:val="0"/>
          <w:color w:val="auto"/>
          <w:sz w:val="32"/>
          <w:szCs w:val="32"/>
          <w:shd w:val="clear" w:color="auto" w:fill="FFFFFF"/>
          <w:lang w:val="en-US" w:eastAsia="zh-CN"/>
        </w:rPr>
        <w:t>与区妇联、区教育局等单位联合挂牌成立润心家庭教育指导</w:t>
      </w:r>
      <w:r>
        <w:rPr>
          <w:rFonts w:hint="default" w:ascii="Times New Roman" w:hAnsi="Times New Roman" w:eastAsia="方正仿宋_GBK" w:cs="Times New Roman"/>
          <w:color w:val="auto"/>
          <w:sz w:val="32"/>
          <w:szCs w:val="32"/>
          <w:lang w:val="en-US" w:eastAsia="zh-CN"/>
        </w:rPr>
        <w:t>中心，面向涉诉家庭开展家庭教育指导服务8</w:t>
      </w:r>
      <w:r>
        <w:rPr>
          <w:rFonts w:hint="eastAsia" w:ascii="Times New Roman" w:hAnsi="Times New Roman" w:eastAsia="方正仿宋_GBK" w:cs="Times New Roman"/>
          <w:color w:val="auto"/>
          <w:sz w:val="32"/>
          <w:szCs w:val="32"/>
          <w:lang w:val="en-US" w:eastAsia="zh-CN"/>
        </w:rPr>
        <w:t>5</w:t>
      </w:r>
      <w:r>
        <w:rPr>
          <w:rFonts w:hint="default" w:ascii="Times New Roman" w:hAnsi="Times New Roman" w:eastAsia="方正仿宋_GBK" w:cs="Times New Roman"/>
          <w:color w:val="auto"/>
          <w:sz w:val="32"/>
          <w:szCs w:val="32"/>
          <w:lang w:val="en-US" w:eastAsia="zh-CN"/>
        </w:rPr>
        <w:t>场次，发布家庭教育指导线上课程11期，事</w:t>
      </w:r>
      <w:r>
        <w:rPr>
          <w:rFonts w:hint="default" w:ascii="Times New Roman" w:hAnsi="Times New Roman" w:eastAsia="方正仿宋_GBK" w:cs="Times New Roman"/>
          <w:b w:val="0"/>
          <w:bCs w:val="0"/>
          <w:color w:val="auto"/>
          <w:sz w:val="32"/>
          <w:szCs w:val="32"/>
          <w:shd w:val="clear" w:color="auto" w:fill="FFFFFF"/>
        </w:rPr>
        <w:t>例做法入选</w:t>
      </w:r>
      <w:r>
        <w:rPr>
          <w:rFonts w:hint="eastAsia" w:ascii="Times New Roman" w:hAnsi="Times New Roman" w:eastAsia="方正仿宋_GBK" w:cs="Times New Roman"/>
          <w:b w:val="0"/>
          <w:bCs w:val="0"/>
          <w:color w:val="auto"/>
          <w:sz w:val="32"/>
          <w:szCs w:val="32"/>
          <w:shd w:val="clear" w:color="auto" w:fill="FFFFFF"/>
          <w:lang w:eastAsia="zh-CN"/>
        </w:rPr>
        <w:t>“</w:t>
      </w:r>
      <w:r>
        <w:rPr>
          <w:rFonts w:hint="default" w:ascii="Times New Roman" w:hAnsi="Times New Roman" w:eastAsia="方正仿宋_GBK" w:cs="Times New Roman"/>
          <w:b w:val="0"/>
          <w:bCs w:val="0"/>
          <w:color w:val="auto"/>
          <w:sz w:val="32"/>
          <w:szCs w:val="32"/>
          <w:shd w:val="clear" w:color="auto" w:fill="FFFFFF"/>
        </w:rPr>
        <w:t>正苗工程</w:t>
      </w:r>
      <w:r>
        <w:rPr>
          <w:rFonts w:hint="eastAsia" w:ascii="Times New Roman" w:hAnsi="Times New Roman" w:eastAsia="方正仿宋_GBK" w:cs="Times New Roman"/>
          <w:b w:val="0"/>
          <w:bCs w:val="0"/>
          <w:color w:val="auto"/>
          <w:sz w:val="32"/>
          <w:szCs w:val="32"/>
          <w:shd w:val="clear" w:color="auto" w:fill="FFFFFF"/>
          <w:lang w:eastAsia="zh-CN"/>
        </w:rPr>
        <w:t>”</w:t>
      </w:r>
      <w:r>
        <w:rPr>
          <w:rFonts w:hint="default" w:ascii="Times New Roman" w:hAnsi="Times New Roman" w:eastAsia="方正仿宋_GBK" w:cs="Times New Roman"/>
          <w:b w:val="0"/>
          <w:bCs w:val="0"/>
          <w:color w:val="auto"/>
          <w:sz w:val="32"/>
          <w:szCs w:val="32"/>
          <w:shd w:val="clear" w:color="auto" w:fill="FFFFFF"/>
        </w:rPr>
        <w:t>20周年保护未成年人合法权益十大典型案（事）例</w:t>
      </w:r>
      <w:r>
        <w:rPr>
          <w:rFonts w:hint="default" w:ascii="Times New Roman" w:hAnsi="Times New Roman" w:eastAsia="方正仿宋_GBK" w:cs="Times New Roman"/>
          <w:color w:val="auto"/>
          <w:sz w:val="32"/>
          <w:szCs w:val="32"/>
          <w:lang w:val="en-US" w:eastAsia="zh-CN"/>
        </w:rPr>
        <w:t>。</w:t>
      </w:r>
    </w:p>
    <w:p>
      <w:pPr>
        <w:pStyle w:val="7"/>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firstLine="641"/>
        <w:jc w:val="both"/>
        <w:textAlignment w:val="auto"/>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pPr>
      <w:r>
        <w:rPr>
          <w:rFonts w:hint="default" w:ascii="Times New Roman" w:hAnsi="Times New Roman" w:eastAsia="方正楷体_GBK" w:cs="Times New Roman"/>
          <w:sz w:val="32"/>
          <w:szCs w:val="32"/>
          <w:lang w:val="en-US" w:eastAsia="zh-CN"/>
        </w:rPr>
        <w:t>二是解民忧，长效化提升执行成效。</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不断加强执行力度，完善执行联动机制，优化团队化办案模式，执结案件4163件，执行到位金额5.43亿元</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常态化组织涉民生专项执行行动，</w:t>
      </w:r>
      <w:r>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t>执结追索劳动报酬、赡养抚养纠纷等案件</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95件，有力保障经济发展大局和民生权益。持续创新网络司法拍卖财产处置程序，提升财产处置效率，成交拍品115件，成交金额达1.97亿元。</w:t>
      </w:r>
      <w:r>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t>坚持严格依法执行与善意文明执行并重，健全完善企业信用修复府院联动机制，深入推进执行和解，采用</w:t>
      </w:r>
      <w:r>
        <w:rPr>
          <w:rFonts w:hint="eastAsia" w:ascii="Times New Roman" w:hAnsi="Times New Roman" w:eastAsia="方正仿宋_GBK" w:cs="Times New Roman"/>
          <w:color w:val="000000" w:themeColor="text1"/>
          <w:kern w:val="0"/>
          <w:sz w:val="32"/>
          <w:szCs w:val="32"/>
          <w:highlight w:val="none"/>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t>活封</w:t>
      </w:r>
      <w:r>
        <w:rPr>
          <w:rFonts w:hint="eastAsia" w:ascii="Times New Roman" w:hAnsi="Times New Roman" w:eastAsia="方正仿宋_GBK" w:cs="Times New Roman"/>
          <w:color w:val="000000" w:themeColor="text1"/>
          <w:kern w:val="0"/>
          <w:sz w:val="32"/>
          <w:szCs w:val="32"/>
          <w:highlight w:val="none"/>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t>换封</w:t>
      </w:r>
      <w:r>
        <w:rPr>
          <w:rFonts w:hint="eastAsia" w:ascii="Times New Roman" w:hAnsi="Times New Roman" w:eastAsia="方正仿宋_GBK" w:cs="Times New Roman"/>
          <w:color w:val="000000" w:themeColor="text1"/>
          <w:kern w:val="0"/>
          <w:sz w:val="32"/>
          <w:szCs w:val="32"/>
          <w:highlight w:val="none"/>
          <w:lang w:eastAsia="zh-CN"/>
          <w14:textFill>
            <w14:solidFill>
              <w14:schemeClr w14:val="tx1"/>
            </w14:solidFill>
          </w14:textFill>
        </w:rPr>
        <w:t>”</w:t>
      </w:r>
      <w:r>
        <w:rPr>
          <w:rFonts w:hint="default" w:ascii="Times New Roman" w:hAnsi="Times New Roman" w:eastAsia="方正仿宋_GBK" w:cs="Times New Roman"/>
          <w:color w:val="000000" w:themeColor="text1"/>
          <w:kern w:val="0"/>
          <w:sz w:val="32"/>
          <w:szCs w:val="32"/>
          <w:highlight w:val="none"/>
          <w14:textFill>
            <w14:solidFill>
              <w14:schemeClr w14:val="tx1"/>
            </w14:solidFill>
          </w14:textFill>
        </w:rPr>
        <w:t>等多种措施，最大限度减少对企业正常经营的影响。</w:t>
      </w:r>
    </w:p>
    <w:p>
      <w:pPr>
        <w:pStyle w:val="7"/>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firstLine="641"/>
        <w:jc w:val="both"/>
        <w:textAlignment w:val="auto"/>
        <w:rPr>
          <w:rFonts w:hint="default" w:ascii="Times New Roman" w:hAnsi="Times New Roman" w:eastAsia="方正仿宋_GBK" w:cs="Times New Roman"/>
          <w:color w:val="000000" w:themeColor="text1"/>
          <w:sz w:val="32"/>
          <w:szCs w:val="32"/>
          <w:u w:val="none"/>
          <w:lang w:val="en-US" w:eastAsia="zh-CN"/>
          <w14:textFill>
            <w14:solidFill>
              <w14:schemeClr w14:val="tx1"/>
            </w14:solidFill>
          </w14:textFill>
        </w:rPr>
      </w:pPr>
      <w:r>
        <w:rPr>
          <w:rFonts w:hint="default" w:ascii="Times New Roman" w:hAnsi="Times New Roman" w:eastAsia="方正楷体_GBK" w:cs="Times New Roman"/>
          <w:sz w:val="32"/>
          <w:szCs w:val="32"/>
          <w:lang w:val="en-US" w:eastAsia="zh-CN"/>
        </w:rPr>
        <w:t>三是暖民心，立体化提供诉讼服务。</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聚焦人民群众多元司法需求，优化服务方式，畅通流程堵点，不断拓展</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家门口式</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诉讼服务范围，争创</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心有浦、诉无忧</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浦口诉讼服务品牌。</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推进诉讼服务标准化建设，</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健全办事规程、服务指南和风险告知等制度，群众诉讼事项一次办结率达100%。持续深化跨层级、跨区域诉讼服务改革，设置</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全域诉服</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窗口，办理网上立案7520件，跨域立案5件</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u w:val="none"/>
          <w:lang w:val="en-US" w:eastAsia="zh-CN"/>
          <w14:textFill>
            <w14:solidFill>
              <w14:schemeClr w14:val="tx1"/>
            </w14:solidFill>
          </w14:textFill>
        </w:rPr>
        <w:t>推动司法鉴定工作改革，优化委托司法鉴定模式，司法鉴定平均耗时从67.81天压降至36.81天，工作经验与成效受到省、市法院充分肯定。</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仿宋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三、系统思维协同共治，在助推社会治理中突</w:t>
      </w:r>
      <w:r>
        <w:rPr>
          <w:rFonts w:hint="eastAsia" w:ascii="Times New Roman" w:hAnsi="Times New Roman" w:eastAsia="方正黑体_GBK" w:cs="Times New Roman"/>
          <w:b w:val="0"/>
          <w:bCs w:val="0"/>
          <w:sz w:val="32"/>
          <w:szCs w:val="32"/>
          <w:lang w:val="en-US" w:eastAsia="zh-CN"/>
        </w:rPr>
        <w:t>显</w:t>
      </w:r>
      <w:r>
        <w:rPr>
          <w:rFonts w:hint="default" w:ascii="Times New Roman" w:hAnsi="Times New Roman" w:eastAsia="方正黑体_GBK" w:cs="Times New Roman"/>
          <w:b w:val="0"/>
          <w:bCs w:val="0"/>
          <w:sz w:val="32"/>
          <w:szCs w:val="32"/>
          <w:lang w:val="en-US" w:eastAsia="zh-CN"/>
        </w:rPr>
        <w:t>法院作为</w:t>
      </w:r>
    </w:p>
    <w:p>
      <w:pPr>
        <w:spacing w:line="560" w:lineRule="exact"/>
        <w:ind w:firstLine="640" w:firstLineChars="200"/>
        <w:rPr>
          <w:rFonts w:hint="default" w:ascii="Times New Roman" w:hAnsi="Times New Roman" w:eastAsia="方正楷体_GBK" w:cs="Times New Roman"/>
          <w:b w:val="0"/>
          <w:bCs w:val="0"/>
          <w:sz w:val="32"/>
          <w:szCs w:val="32"/>
          <w:lang w:val="en-US" w:eastAsia="zh-CN"/>
        </w:rPr>
      </w:pPr>
      <w:r>
        <w:rPr>
          <w:rFonts w:hint="default" w:ascii="Times New Roman" w:hAnsi="Times New Roman" w:eastAsia="方正楷体_GBK" w:cs="Times New Roman"/>
          <w:b w:val="0"/>
          <w:bCs w:val="0"/>
          <w:sz w:val="32"/>
          <w:szCs w:val="32"/>
          <w:lang w:val="en-US" w:eastAsia="zh-CN"/>
        </w:rPr>
        <w:t>一是切实维护社会和谐稳定。</w:t>
      </w:r>
      <w:r>
        <w:rPr>
          <w:rFonts w:hint="default" w:ascii="Times New Roman" w:hAnsi="Times New Roman" w:eastAsia="方正仿宋_GBK" w:cs="Times New Roman"/>
          <w:b w:val="0"/>
          <w:bCs w:val="0"/>
          <w:color w:val="2F2F2F"/>
          <w:sz w:val="32"/>
          <w:szCs w:val="32"/>
          <w:highlight w:val="none"/>
          <w:shd w:val="clear" w:color="auto" w:fill="FFFFFF"/>
          <w:lang w:val="en-US" w:eastAsia="zh-CN"/>
        </w:rPr>
        <w:t>保</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持对刑事犯罪高压态势，</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受理各类刑事案件4</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47</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件，审结</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428</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件</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。制定出台《浦口法院反有组织犯罪法宣传教育活动方案》，进企业、进</w:t>
      </w:r>
      <w:r>
        <w:rPr>
          <w:rFonts w:hint="default" w:ascii="Times New Roman" w:hAnsi="Times New Roman" w:eastAsia="方正仿宋_GBK" w:cs="Times New Roman"/>
          <w:b w:val="0"/>
          <w:bCs w:val="0"/>
          <w:color w:val="auto"/>
          <w:sz w:val="32"/>
          <w:szCs w:val="32"/>
          <w:shd w:val="clear" w:color="auto" w:fill="FFFFFF"/>
          <w:lang w:val="en-US" w:eastAsia="zh-CN"/>
        </w:rPr>
        <w:t>社区、进校园广泛开展普法宣传，推动常态化扫黑除恶斗争向纵深发展，1名干警荣获全省法院扫</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黑除恶专项斗争先进个人。积极参与打击整治养老诈骗专项行动，</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严惩群众深恶痛绝的电信网络诈骗及其上下游犯罪，审结相关案件72件114人，有力</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提升人民群众</w:t>
      </w:r>
      <w:r>
        <w:rPr>
          <w:rFonts w:hint="default" w:ascii="Times New Roman" w:hAnsi="Times New Roman" w:eastAsia="方正仿宋_GBK" w:cs="Times New Roman"/>
          <w:b w:val="0"/>
          <w:bCs w:val="0"/>
          <w:color w:val="auto"/>
          <w:sz w:val="32"/>
          <w:szCs w:val="32"/>
          <w:shd w:val="clear" w:color="auto" w:fill="FFFFFF"/>
          <w:lang w:val="en-US" w:eastAsia="zh-CN"/>
        </w:rPr>
        <w:t>安全感。</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b w:val="0"/>
          <w:bCs w:val="0"/>
          <w:sz w:val="32"/>
          <w:szCs w:val="32"/>
          <w:lang w:val="en-US" w:eastAsia="zh-CN"/>
        </w:rPr>
        <w:t>二是夯实乡村振兴建设基础。</w:t>
      </w:r>
      <w:r>
        <w:rPr>
          <w:rFonts w:hint="default" w:ascii="Times New Roman" w:hAnsi="Times New Roman" w:eastAsia="方正仿宋_GBK" w:cs="Times New Roman"/>
          <w:kern w:val="2"/>
          <w:sz w:val="32"/>
          <w:szCs w:val="32"/>
          <w:highlight w:val="none"/>
          <w:lang w:val="en-US" w:eastAsia="zh-CN" w:bidi="ar-SA"/>
        </w:rPr>
        <w:t>发挥人民法庭前沿阵地作用，把服务保障</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三农</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问题作为法院工作的重中之重，开设</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快审、快执</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绿色</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通道，依法妥善审理农村集体产权、承包经营权流转等涉农案件</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五和促振兴</w:t>
      </w:r>
      <w:r>
        <w:rPr>
          <w:rFonts w:hint="eastAsia"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highlight w:val="none"/>
          <w:lang w:val="en-US" w:eastAsia="zh-CN" w:bidi="ar-SA"/>
          <w14:textFill>
            <w14:solidFill>
              <w14:schemeClr w14:val="tx1"/>
            </w14:solidFill>
          </w14:textFill>
        </w:rPr>
        <w:t>经验做法被省法院主要领导批示肯定，</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一起因苗木归</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属</w:t>
      </w:r>
      <w:r>
        <w:rPr>
          <w:rFonts w:hint="default" w:ascii="Times New Roman" w:hAnsi="Times New Roman" w:eastAsia="方正仿宋_GBK" w:cs="Times New Roman"/>
          <w:sz w:val="32"/>
          <w:szCs w:val="32"/>
          <w:lang w:val="en-US" w:eastAsia="zh-CN"/>
        </w:rPr>
        <w:t>问题引发的巡回审判案例先后被最高院官微及《人民法院报》等点赞报道。</w:t>
      </w:r>
      <w:r>
        <w:rPr>
          <w:rFonts w:hint="default" w:ascii="Times New Roman" w:hAnsi="Times New Roman" w:eastAsia="方正仿宋_GBK" w:cs="Times New Roman"/>
          <w:kern w:val="2"/>
          <w:sz w:val="32"/>
          <w:szCs w:val="32"/>
          <w:highlight w:val="none"/>
          <w:lang w:val="en-US" w:eastAsia="zh-CN" w:bidi="ar-SA"/>
        </w:rPr>
        <w:t>持续开展</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一法庭一品牌</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创建活动，永宁法庭提档升级</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法润乡土</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特色品牌，创成全省法院服务乡村振兴实践基地</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桥林法庭</w:t>
      </w:r>
      <w:r>
        <w:rPr>
          <w:rFonts w:hint="default" w:ascii="Times New Roman" w:hAnsi="Times New Roman" w:eastAsia="方正仿宋_GBK" w:cs="Times New Roman"/>
          <w:sz w:val="32"/>
          <w:szCs w:val="32"/>
          <w:lang w:val="en-US" w:eastAsia="zh-CN"/>
        </w:rPr>
        <w:t>打造</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浦法心桥</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微实事，</w:t>
      </w:r>
      <w:r>
        <w:rPr>
          <w:rFonts w:hint="default" w:ascii="Times New Roman" w:hAnsi="Times New Roman" w:eastAsia="方正仿宋_GBK" w:cs="Times New Roman"/>
          <w:sz w:val="32"/>
          <w:szCs w:val="32"/>
          <w:lang w:eastAsia="zh-CN"/>
        </w:rPr>
        <w:t>与社区、派出所、妇联等联合开展矛盾排查和调解工作，成功将数起造船厂拆迁引发的群体性纠纷化解在诉前，</w:t>
      </w:r>
      <w:r>
        <w:rPr>
          <w:rFonts w:hint="default" w:ascii="Times New Roman" w:hAnsi="Times New Roman" w:eastAsia="方正仿宋_GBK" w:cs="Times New Roman"/>
          <w:sz w:val="32"/>
          <w:szCs w:val="32"/>
          <w:lang w:val="en-US" w:eastAsia="zh-CN"/>
        </w:rPr>
        <w:t>入选全区</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平安护民十项举措</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w:t>
      </w:r>
    </w:p>
    <w:p>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rPr>
          <w:rFonts w:hint="default" w:ascii="Times New Roman" w:hAnsi="Times New Roman" w:eastAsia="方正仿宋简体" w:cs="Times New Roman"/>
          <w:kern w:val="0"/>
          <w:sz w:val="32"/>
          <w:szCs w:val="32"/>
        </w:rPr>
      </w:pPr>
      <w:r>
        <w:rPr>
          <w:rFonts w:hint="default" w:ascii="Times New Roman" w:hAnsi="Times New Roman" w:eastAsia="方正楷体_GBK" w:cs="Times New Roman"/>
          <w:b w:val="0"/>
          <w:bCs w:val="0"/>
          <w:sz w:val="32"/>
          <w:szCs w:val="32"/>
          <w:lang w:val="en-US" w:eastAsia="zh-CN"/>
        </w:rPr>
        <w:t>三是主动融入基层治理格局。</w:t>
      </w:r>
      <w:r>
        <w:rPr>
          <w:rFonts w:hint="default" w:ascii="Times New Roman" w:hAnsi="Times New Roman" w:eastAsia="方正仿宋_GBK" w:cs="Times New Roman"/>
          <w:i w:val="0"/>
          <w:caps w:val="0"/>
          <w:color w:val="000000"/>
          <w:spacing w:val="0"/>
          <w:sz w:val="32"/>
          <w:szCs w:val="32"/>
          <w:shd w:val="clear" w:color="auto" w:fill="FFFFFF"/>
          <w:lang w:val="en-US" w:eastAsia="zh-CN"/>
        </w:rPr>
        <w:t>坚持把非诉讼纠纷解决机制挺在前面，积极推进</w:t>
      </w:r>
      <w:r>
        <w:rPr>
          <w:rFonts w:hint="eastAsia" w:ascii="Times New Roman" w:hAnsi="Times New Roman" w:eastAsia="方正仿宋_GBK" w:cs="Times New Roman"/>
          <w:i w:val="0"/>
          <w:caps w:val="0"/>
          <w:color w:val="000000"/>
          <w:spacing w:val="0"/>
          <w:sz w:val="32"/>
          <w:szCs w:val="32"/>
          <w:shd w:val="clear" w:color="auto" w:fill="FFFFFF"/>
          <w:lang w:val="en-US" w:eastAsia="zh-CN"/>
        </w:rPr>
        <w:t>“</w:t>
      </w:r>
      <w:r>
        <w:rPr>
          <w:rFonts w:hint="default" w:ascii="Times New Roman" w:hAnsi="Times New Roman" w:eastAsia="方正仿宋_GBK" w:cs="Times New Roman"/>
          <w:i w:val="0"/>
          <w:caps w:val="0"/>
          <w:color w:val="000000"/>
          <w:spacing w:val="0"/>
          <w:sz w:val="32"/>
          <w:szCs w:val="32"/>
          <w:shd w:val="clear" w:color="auto" w:fill="FFFFFF"/>
          <w:lang w:val="en-US" w:eastAsia="zh-CN"/>
        </w:rPr>
        <w:t>法院+</w:t>
      </w:r>
      <w:r>
        <w:rPr>
          <w:rFonts w:hint="eastAsia" w:ascii="Times New Roman" w:hAnsi="Times New Roman" w:eastAsia="方正仿宋_GBK" w:cs="Times New Roman"/>
          <w:i w:val="0"/>
          <w:caps w:val="0"/>
          <w:color w:val="000000"/>
          <w:spacing w:val="0"/>
          <w:sz w:val="32"/>
          <w:szCs w:val="32"/>
          <w:shd w:val="clear" w:color="auto" w:fill="FFFFFF"/>
          <w:lang w:val="en-US" w:eastAsia="zh-CN"/>
        </w:rPr>
        <w:t>”</w:t>
      </w:r>
      <w:r>
        <w:rPr>
          <w:rFonts w:hint="default" w:ascii="Times New Roman" w:hAnsi="Times New Roman" w:eastAsia="方正仿宋_GBK" w:cs="Times New Roman"/>
          <w:i w:val="0"/>
          <w:caps w:val="0"/>
          <w:color w:val="000000"/>
          <w:spacing w:val="0"/>
          <w:sz w:val="32"/>
          <w:szCs w:val="32"/>
          <w:shd w:val="clear" w:color="auto" w:fill="FFFFFF"/>
          <w:lang w:val="en-US" w:eastAsia="zh-CN"/>
        </w:rPr>
        <w:t>多元纠纷解决体系建设，联合行业协会、商会等组织机构，推动形成优势互补、专群结合、融合发力的多</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元纠纷解决格局。持续推进纠纷诉前化解，新收诉前调解案件</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4912</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件，调解成功率</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超</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50%，排名全市第一。落实</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谁执法谁普法</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责任制，成立青年法官宣讲团，与区内24所偏远乡村中小学联合开展</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百名法官进百校</w:t>
      </w:r>
      <w:r>
        <w:rPr>
          <w:rFonts w:hint="eastAsia"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color="auto" w:fill="FFFFFF"/>
          <w:lang w:val="en-US" w:eastAsia="zh-CN"/>
          <w14:textFill>
            <w14:solidFill>
              <w14:schemeClr w14:val="tx1"/>
            </w14:solidFill>
          </w14:textFill>
        </w:rPr>
        <w:t>活动，通过以案释法、普法宣讲、线上课堂等形式，向广大基</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层群众，特别</w:t>
      </w:r>
      <w:r>
        <w:rPr>
          <w:rFonts w:hint="default" w:ascii="Times New Roman" w:hAnsi="Times New Roman" w:eastAsia="方正仿宋_GBK" w:cs="Times New Roman"/>
          <w:kern w:val="2"/>
          <w:sz w:val="32"/>
          <w:szCs w:val="32"/>
          <w:lang w:val="en-US" w:eastAsia="zh-CN" w:bidi="ar-SA"/>
        </w:rPr>
        <w:t>是青少年学生讲好法治故事、传播法治声音，</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荣获区年度普法履职优秀单位。</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四、守正创新锐意改革，在提升司法效能中彰显法院活力</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pPr>
      <w:r>
        <w:rPr>
          <w:rFonts w:hint="default" w:ascii="Times New Roman" w:hAnsi="Times New Roman" w:eastAsia="方正楷体_GBK" w:cs="Times New Roman"/>
          <w:bCs w:val="0"/>
          <w:kern w:val="2"/>
          <w:sz w:val="32"/>
          <w:szCs w:val="32"/>
          <w:lang w:val="en-US" w:eastAsia="zh-CN" w:bidi="ar-SA"/>
        </w:rPr>
        <w:t>一是诉讼机制改革收效明显。</w:t>
      </w:r>
      <w:r>
        <w:rPr>
          <w:rFonts w:hint="default" w:ascii="Times New Roman" w:hAnsi="Times New Roman" w:eastAsia="方正仿宋_GBK" w:cs="Times New Roman"/>
          <w:b w:val="0"/>
          <w:bCs w:val="0"/>
          <w:color w:val="2F2F2F"/>
          <w:sz w:val="32"/>
          <w:szCs w:val="32"/>
          <w:highlight w:val="none"/>
          <w:shd w:val="clear" w:color="auto" w:fill="FFFFFF"/>
          <w:lang w:val="en-US" w:eastAsia="zh-CN"/>
        </w:rPr>
        <w:t>深化以审判为中心的刑事诉讼制度改</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革，适用认罪认罚从宽审结案件3</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86</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件，适用率达</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90</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%。纵深推进民事案件繁简分流改革，将原有的诉前调解团队和速裁团队有机融合，探索以</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1+2+2+1</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架构</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建立由</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速裁法官+法官助理+书记员+金牌调解员</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共同组成的简案团队</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持续开展</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小案</w:t>
      </w:r>
      <w:r>
        <w:rPr>
          <w:rFonts w:hint="eastAsia"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highlight w:val="none"/>
          <w:shd w:val="clear" w:color="auto" w:fill="FFFFFF"/>
          <w:lang w:val="en-US" w:eastAsia="zh-CN"/>
          <w14:textFill>
            <w14:solidFill>
              <w14:schemeClr w14:val="tx1"/>
            </w14:solidFill>
          </w14:textFill>
        </w:rPr>
        <w:t>集中攻坚，快立快审快结小额诉讼、争议不大的案件，有效分流了近70%的案件，平均审理天数同比下降31.5天。</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pPr>
      <w:r>
        <w:rPr>
          <w:rFonts w:hint="default" w:ascii="Times New Roman" w:hAnsi="Times New Roman" w:eastAsia="方正楷体_GBK" w:cs="Times New Roman"/>
          <w:bCs w:val="0"/>
          <w:kern w:val="2"/>
          <w:sz w:val="32"/>
          <w:szCs w:val="32"/>
          <w:lang w:val="en-US" w:eastAsia="zh-CN" w:bidi="ar-SA"/>
        </w:rPr>
        <w:t>二是审判管理机制持续完善。</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强化目标导向，围绕审判高质量发展评价体系，有针对性地制定办案计划，科学合理地确定月度、季度预期结案目标，通过</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周调度、月通报、季讲评</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，对</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审判质效核心指标进行精细管理和动态评估，整体审判质效呈现稳中向好的良好态势</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。修订《发回重审、改判案件评查办法》，构建日常评查、定期评查、重点评查、专项评查</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四位一体</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评查模式。持续开展积案清理攻坚</w:t>
      </w:r>
      <w:r>
        <w:rPr>
          <w:rFonts w:hint="eastAsia"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行动</w:t>
      </w:r>
      <w:r>
        <w:rPr>
          <w:rFonts w:hint="default" w:ascii="Times New Roman" w:hAnsi="Times New Roman" w:eastAsia="方正仿宋_GBK" w:cs="Times New Roman"/>
          <w:b w:val="0"/>
          <w:bCs w:val="0"/>
          <w:color w:val="000000" w:themeColor="text1"/>
          <w:sz w:val="32"/>
          <w:szCs w:val="32"/>
          <w:shd w:val="clear" w:color="auto" w:fill="FFFFFF"/>
          <w:lang w:val="en-US" w:eastAsia="zh-CN"/>
          <w14:textFill>
            <w14:solidFill>
              <w14:schemeClr w14:val="tx1"/>
            </w14:solidFill>
          </w14:textFill>
        </w:rPr>
        <w:t>，6个月以上未结案件比例、12个月以上未结案件数一直保持低位运行，在全市排名前列。</w:t>
      </w:r>
    </w:p>
    <w:p>
      <w:pPr>
        <w:spacing w:line="560" w:lineRule="exact"/>
        <w:ind w:firstLine="640" w:firstLineChars="200"/>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pPr>
      <w:r>
        <w:rPr>
          <w:rFonts w:hint="default" w:ascii="Times New Roman" w:hAnsi="Times New Roman" w:eastAsia="方正楷体_GBK" w:cs="Times New Roman"/>
          <w:bCs/>
          <w:color w:val="000000" w:themeColor="text1"/>
          <w:sz w:val="32"/>
          <w:szCs w:val="32"/>
          <w:lang w:val="en-US" w:eastAsia="zh-CN"/>
          <w14:textFill>
            <w14:solidFill>
              <w14:schemeClr w14:val="tx1"/>
            </w14:solidFill>
          </w14:textFill>
        </w:rPr>
        <w:t>三是智慧法院建设成果丰硕。</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持续推进智慧审判，全面推行网上立案、查询、缴费、调解</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开庭等在线诉讼服务。加大</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江苏微解纷</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运用，积极开展在线调解，音视频在线办理调解率达25.</w:t>
      </w:r>
      <w:r>
        <w:rPr>
          <w:rFonts w:hint="eastAsia" w:ascii="Times New Roman" w:hAnsi="Times New Roman" w:eastAsia="方正仿宋_GBK" w:cs="Times New Roman"/>
          <w:bCs/>
          <w:color w:val="000000" w:themeColor="text1"/>
          <w:sz w:val="32"/>
          <w:szCs w:val="32"/>
          <w:lang w:val="en-US" w:eastAsia="zh-CN"/>
          <w14:textFill>
            <w14:solidFill>
              <w14:schemeClr w14:val="tx1"/>
            </w14:solidFill>
          </w14:textFill>
        </w:rPr>
        <w:t>78</w:t>
      </w:r>
      <w:r>
        <w:rPr>
          <w:rFonts w:hint="default" w:ascii="Times New Roman" w:hAnsi="Times New Roman" w:eastAsia="方正仿宋_GBK" w:cs="Times New Roman"/>
          <w:bCs/>
          <w:color w:val="000000" w:themeColor="text1"/>
          <w:sz w:val="32"/>
          <w:szCs w:val="32"/>
          <w:lang w:val="en-US" w:eastAsia="zh-CN"/>
          <w14:textFill>
            <w14:solidFill>
              <w14:schemeClr w14:val="tx1"/>
            </w14:solidFill>
          </w14:textFill>
        </w:rPr>
        <w:t>%，位居全市第一。深入推进智慧管理服务信息化，研发法院事务智能管理小程序，实现包括公车管理、物品申领、后勤保障等大小事务的一站通办，做到全程网上流转、网上留痕。高分通过了江苏省示范档案室的评估验收，成为全省首家、全市法院唯一获此殊荣的单位。</w:t>
      </w:r>
    </w:p>
    <w:p>
      <w:pPr>
        <w:keepNext w:val="0"/>
        <w:keepLines w:val="0"/>
        <w:pageBreakBefore w:val="0"/>
        <w:numPr>
          <w:ilvl w:val="0"/>
          <w:numId w:val="0"/>
        </w:numPr>
        <w:kinsoku/>
        <w:wordWrap/>
        <w:topLinePunct w:val="0"/>
        <w:autoSpaceDE/>
        <w:autoSpaceDN/>
        <w:bidi w:val="0"/>
        <w:adjustRightInd/>
        <w:snapToGrid/>
        <w:spacing w:beforeAutospacing="0" w:afterAutospacing="0" w:line="560" w:lineRule="exact"/>
        <w:ind w:left="0" w:leftChars="0" w:right="0" w:rightChars="0"/>
        <w:textAlignment w:val="auto"/>
        <w:rPr>
          <w:rFonts w:hint="default" w:ascii="Times New Roman" w:hAnsi="Times New Roman" w:eastAsia="方正黑体_GBK" w:cs="Times New Roman"/>
          <w:b w:val="0"/>
          <w:bCs w:val="0"/>
          <w:sz w:val="32"/>
          <w:szCs w:val="32"/>
          <w:lang w:val="en-US" w:eastAsia="zh-CN"/>
        </w:rPr>
      </w:pPr>
      <w:r>
        <w:rPr>
          <w:rFonts w:hint="default" w:ascii="Times New Roman" w:hAnsi="Times New Roman" w:eastAsia="方正黑体_GBK" w:cs="Times New Roman"/>
          <w:b w:val="0"/>
          <w:bCs w:val="0"/>
          <w:sz w:val="32"/>
          <w:szCs w:val="32"/>
          <w:lang w:val="en-US" w:eastAsia="zh-CN"/>
        </w:rPr>
        <w:t xml:space="preserve">    五、党建引领从严治院，在锻造过硬铁军中夯实法院根基</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一是实施学习教育</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固本工程</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，旗帜鲜明加强政治建设。</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巩固深化党史学习教育成果，扎实开展</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两个确立</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主题教育，</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深入开展全员政治轮训，</w:t>
      </w:r>
      <w:r>
        <w:rPr>
          <w:rFonts w:hint="default" w:ascii="Times New Roman" w:hAnsi="Times New Roman" w:eastAsia="方正仿宋_GBK" w:cs="Times New Roman"/>
          <w:sz w:val="32"/>
          <w:szCs w:val="32"/>
          <w:lang w:eastAsia="zh-CN"/>
        </w:rPr>
        <w:t>深学笃行党的二十大精神，</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通过党组中心组学习、</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支部书记讲党课、开展演讲比赛等</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形式</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，进一步提升全体党员干警政治判断力、政治领悟力、政治执行</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力。加强党风廉政建设，专题开展</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清风扬帆</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警示教育活动，组织参观</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清风园</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警示教育基地，教育引导党员干警牢固树立红线意识和底线思维。</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方正楷体_GBK" w:cs="Times New Roman"/>
          <w:sz w:val="32"/>
          <w:szCs w:val="32"/>
          <w:lang w:val="en-US" w:eastAsia="zh-CN"/>
        </w:rPr>
        <w:t>二是实施作风建设</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攻坚行动</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，特色鲜明打造清廉法院。</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制定出台《浦口法院学习教育宣传新时代政法干警</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十个严禁</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的实施方案》，严格执行防止干预司法</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三个规定</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和江苏法院系统</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八条禁令</w:t>
      </w:r>
      <w:r>
        <w:rPr>
          <w:rFonts w:hint="eastAsia"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等铁规禁令</w:t>
      </w:r>
      <w:r>
        <w:rPr>
          <w:rFonts w:hint="default" w:ascii="Times New Roman" w:hAnsi="Times New Roman" w:eastAsia="方正仿宋_GBK" w:cs="Times New Roman"/>
          <w:color w:val="000000" w:themeColor="text1"/>
          <w:sz w:val="32"/>
          <w:szCs w:val="32"/>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以</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创建为群众办实事示范法院</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为抓手，以顽瘴痼疾整治为重点，针对庭审、诉讼服务、裁判文书上网等方面内容，开展</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司法作风问题整治月</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严肃纪律作风百日整顿</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行动，</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每天线上督察两次，</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每周院</w:t>
      </w:r>
      <w:r>
        <w:rPr>
          <w:rFonts w:hint="default" w:ascii="Times New Roman" w:hAnsi="Times New Roman" w:eastAsia="方正仿宋_GBK" w:cs="Times New Roman"/>
          <w:color w:val="000000" w:themeColor="text1"/>
          <w:kern w:val="2"/>
          <w:sz w:val="32"/>
          <w:szCs w:val="32"/>
          <w:lang w:val="en-US" w:eastAsia="zh-CN" w:bidi="ar-SA"/>
          <w14:textFill>
            <w14:solidFill>
              <w14:schemeClr w14:val="tx1"/>
            </w14:solidFill>
          </w14:textFill>
        </w:rPr>
        <w:t>领导带队实地督察，确保法院队伍风清气正。</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仿宋_GBK" w:cs="Times New Roman"/>
          <w:bCs/>
          <w:kern w:val="2"/>
          <w:sz w:val="32"/>
          <w:szCs w:val="32"/>
          <w:highlight w:val="none"/>
          <w:lang w:val="en-US" w:eastAsia="zh-CN" w:bidi="ar-SA"/>
        </w:rPr>
      </w:pPr>
      <w:r>
        <w:rPr>
          <w:rFonts w:hint="default" w:ascii="Times New Roman" w:hAnsi="Times New Roman" w:eastAsia="方正楷体_GBK" w:cs="Times New Roman"/>
          <w:sz w:val="32"/>
          <w:szCs w:val="32"/>
          <w:lang w:val="en-US" w:eastAsia="zh-CN"/>
        </w:rPr>
        <w:t>三是实施素能提升</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砺锋计划</w:t>
      </w:r>
      <w:r>
        <w:rPr>
          <w:rFonts w:hint="eastAsia" w:ascii="Times New Roman" w:hAnsi="Times New Roman" w:eastAsia="方正楷体_GBK" w:cs="Times New Roman"/>
          <w:sz w:val="32"/>
          <w:szCs w:val="32"/>
          <w:lang w:val="en-US" w:eastAsia="zh-CN"/>
        </w:rPr>
        <w:t>”</w:t>
      </w:r>
      <w:r>
        <w:rPr>
          <w:rFonts w:hint="default" w:ascii="Times New Roman" w:hAnsi="Times New Roman" w:eastAsia="方正楷体_GBK" w:cs="Times New Roman"/>
          <w:sz w:val="32"/>
          <w:szCs w:val="32"/>
          <w:lang w:val="en-US" w:eastAsia="zh-CN"/>
        </w:rPr>
        <w:t>，导向鲜明激励担当作为。</w:t>
      </w:r>
      <w:r>
        <w:rPr>
          <w:rFonts w:hint="default" w:ascii="Times New Roman" w:hAnsi="Times New Roman" w:eastAsia="方正仿宋_GBK" w:cs="Times New Roman"/>
          <w:bCs/>
          <w:kern w:val="2"/>
          <w:sz w:val="32"/>
          <w:szCs w:val="32"/>
          <w:lang w:val="en-US" w:eastAsia="zh-CN" w:bidi="ar-SA"/>
        </w:rPr>
        <w:t>健全完善法官绩效考评机制、聘用人员科学管理体系，充分发挥考核</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指挥棒</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作用，强化正向激励，切实激发队伍干事创业的精气神。开展跟班先进学习、人才分层分类培养等工作，加强青年人才队伍建设，形成锐意进取、追求卓越的良好氛围。通过做好</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荣誉天平纪念章</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表彰，实行荣誉退休制度等措施，增强干警的职业感和归属感。</w:t>
      </w:r>
    </w:p>
    <w:p>
      <w:pPr>
        <w:pStyle w:val="2"/>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bCs/>
          <w:kern w:val="2"/>
          <w:sz w:val="32"/>
          <w:szCs w:val="32"/>
          <w:lang w:val="en-US" w:eastAsia="zh-CN" w:bidi="ar-SA"/>
        </w:rPr>
        <w:t>人民法院为人民，必须自觉接受人民监督。一年来，我们</w:t>
      </w:r>
      <w:r>
        <w:rPr>
          <w:rFonts w:hint="default" w:ascii="Times New Roman" w:hAnsi="Times New Roman" w:eastAsia="方正仿宋_GBK" w:cs="Times New Roman"/>
          <w:sz w:val="32"/>
          <w:szCs w:val="32"/>
          <w:lang w:val="en-US" w:eastAsia="zh-CN"/>
        </w:rPr>
        <w:t>自觉接受区人大及其常委会监督，积极配合区人大常委会专题审议区法院人民法</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庭建设情况，</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先后邀请省、市、区人大代</w:t>
      </w:r>
      <w:r>
        <w:rPr>
          <w:rFonts w:hint="default" w:ascii="Times New Roman" w:hAnsi="Times New Roman" w:eastAsia="方正仿宋_GBK" w:cs="Times New Roman"/>
          <w:bCs w:val="0"/>
          <w:color w:val="000000" w:themeColor="text1"/>
          <w:kern w:val="2"/>
          <w:sz w:val="32"/>
          <w:szCs w:val="32"/>
          <w:highlight w:val="none"/>
          <w:lang w:val="en-US" w:eastAsia="zh-CN" w:bidi="ar-SA"/>
          <w14:textFill>
            <w14:solidFill>
              <w14:schemeClr w14:val="tx1"/>
            </w14:solidFill>
          </w14:textFill>
        </w:rPr>
        <w:t>表10场46人</w:t>
      </w:r>
      <w:r>
        <w:rPr>
          <w:rFonts w:hint="default" w:ascii="Times New Roman" w:hAnsi="Times New Roman" w:eastAsia="方正仿宋_GBK" w:cs="Times New Roman"/>
          <w:bCs w:val="0"/>
          <w:color w:val="000000" w:themeColor="text1"/>
          <w:kern w:val="2"/>
          <w:sz w:val="32"/>
          <w:szCs w:val="32"/>
          <w:lang w:val="en-US" w:eastAsia="zh-CN" w:bidi="ar-SA"/>
          <w14:textFill>
            <w14:solidFill>
              <w14:schemeClr w14:val="tx1"/>
            </w14:solidFill>
          </w14:textFill>
        </w:rPr>
        <w:t>次进法院旁听庭审、</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见证执行、</w:t>
      </w:r>
      <w:r>
        <w:rPr>
          <w:rFonts w:hint="default" w:ascii="Times New Roman" w:hAnsi="Times New Roman" w:eastAsia="方正仿宋_GBK" w:cs="Times New Roman"/>
          <w:bCs w:val="0"/>
          <w:color w:val="000000" w:themeColor="text1"/>
          <w:kern w:val="2"/>
          <w:sz w:val="32"/>
          <w:szCs w:val="32"/>
          <w:lang w:val="en-US" w:eastAsia="zh-CN" w:bidi="ar-SA"/>
          <w14:textFill>
            <w14:solidFill>
              <w14:schemeClr w14:val="tx1"/>
            </w14:solidFill>
          </w14:textFill>
        </w:rPr>
        <w:t>列席会</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议。我们支持配合检察机关履行法律监督职</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能，</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严格落实检察长列席审委会制度</w:t>
      </w: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方正仿宋_GBK" w:cs="Times New Roman"/>
          <w:sz w:val="32"/>
          <w:szCs w:val="32"/>
          <w:highlight w:val="none"/>
          <w:lang w:val="en-US" w:eastAsia="zh-CN"/>
        </w:rPr>
        <w:t>认真办理检察建议。我们主动把法院工作置于社会各界监督之下，聘任18位机关干部、街道组织委员、社区书记为首批特约监督员</w:t>
      </w:r>
      <w:r>
        <w:rPr>
          <w:rFonts w:hint="eastAsia" w:ascii="Times New Roman" w:hAnsi="Times New Roman" w:eastAsia="方正仿宋_GBK" w:cs="Times New Roman"/>
          <w:sz w:val="32"/>
          <w:szCs w:val="32"/>
          <w:highlight w:val="none"/>
          <w:lang w:val="en-US" w:eastAsia="zh-CN"/>
        </w:rPr>
        <w:t>；</w:t>
      </w:r>
      <w:r>
        <w:rPr>
          <w:rFonts w:hint="default" w:ascii="Times New Roman" w:hAnsi="Times New Roman" w:eastAsia="方正仿宋_GBK" w:cs="Times New Roman"/>
          <w:sz w:val="32"/>
          <w:szCs w:val="32"/>
          <w:highlight w:val="none"/>
          <w:lang w:val="en-US" w:eastAsia="zh-CN"/>
        </w:rPr>
        <w:t>先后召开新闻发布会6场，通过微博、微信等新媒体发布信息1500余条，全面展示法‍‌‍‌‌‍‌‌‌‍‍‌‍‍‍‍‌‍‌院工作动态和工作成效。</w:t>
      </w:r>
    </w:p>
    <w:p>
      <w:pPr>
        <w:pStyle w:val="2"/>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sz w:val="32"/>
          <w:szCs w:val="32"/>
          <w:highlight w:val="none"/>
          <w:lang w:val="en-US" w:eastAsia="zh-CN"/>
        </w:rPr>
        <w:t>一年来，区法院工作的发展和进步，是广大干警担当作为、敬业奉献的结果，更是区委坚强领导，区人大及其常委会有力监督，区政府、区政协和社会各界关心帮助的结果。各位代表、委员走进法院、感受司法，对法院工作给予了充分的理解、信任和支持，有力推动了法院工作的发展和司法事业的进步。在此，我代表区法院表示衷心的感谢！</w:t>
      </w:r>
    </w:p>
    <w:p>
      <w:pPr>
        <w:pStyle w:val="2"/>
        <w:keepNext w:val="0"/>
        <w:keepLines w:val="0"/>
        <w:pageBreakBefore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hint="default" w:ascii="Times New Roman" w:hAnsi="Times New Roman" w:eastAsia="方正仿宋_GBK" w:cs="Times New Roman"/>
          <w:bCs/>
          <w:kern w:val="36"/>
          <w:sz w:val="32"/>
          <w:szCs w:val="32"/>
          <w:lang w:val="en-US" w:eastAsia="zh-CN" w:bidi="ar-SA"/>
        </w:rPr>
      </w:pPr>
      <w:r>
        <w:rPr>
          <w:rFonts w:hint="default" w:ascii="Times New Roman" w:hAnsi="Times New Roman" w:eastAsia="方正仿宋_GBK" w:cs="Times New Roman"/>
          <w:sz w:val="32"/>
          <w:szCs w:val="32"/>
          <w:highlight w:val="none"/>
          <w:lang w:val="en-US" w:eastAsia="zh-CN"/>
        </w:rPr>
        <w:t>我们清醒认识到，法院工作还存在一些问题和不足：面对区域融合发展新任务，司法保障有待进一步</w:t>
      </w:r>
      <w:r>
        <w:rPr>
          <w:rFonts w:hint="default" w:ascii="Times New Roman" w:hAnsi="Times New Roman" w:eastAsia="方正仿宋_GBK" w:cs="Times New Roman"/>
          <w:bCs/>
          <w:kern w:val="36"/>
          <w:sz w:val="32"/>
          <w:szCs w:val="32"/>
          <w:lang w:val="en-US" w:eastAsia="zh-CN" w:bidi="ar-SA"/>
        </w:rPr>
        <w:t>加强；面对民生司法需求新期待，司法服务有待进一步优化；面对社会治理格局新变革，司法能力有待进一步提升；面对全面从严治党新要求，司法作风有待进一步改进。对此，我们将坚持问题导向，采取有力措施，努力加以解决。</w:t>
      </w:r>
    </w:p>
    <w:p>
      <w:pPr>
        <w:pStyle w:val="2"/>
        <w:keepNext w:val="0"/>
        <w:keepLines w:val="0"/>
        <w:pageBreakBefore w:val="0"/>
        <w:kinsoku/>
        <w:wordWrap/>
        <w:topLinePunct w:val="0"/>
        <w:autoSpaceDE/>
        <w:autoSpaceDN/>
        <w:bidi w:val="0"/>
        <w:adjustRightInd/>
        <w:snapToGrid/>
        <w:spacing w:before="0" w:beforeAutospacing="0" w:after="0" w:afterAutospacing="0" w:line="560" w:lineRule="exact"/>
        <w:ind w:left="0" w:leftChars="0" w:right="0" w:rightChars="0"/>
        <w:textAlignment w:val="auto"/>
        <w:rPr>
          <w:rFonts w:hint="default" w:ascii="Times New Roman" w:hAnsi="Times New Roman" w:cs="Times New Roman"/>
        </w:rPr>
      </w:pPr>
    </w:p>
    <w:p>
      <w:pPr>
        <w:keepNext w:val="0"/>
        <w:keepLines w:val="0"/>
        <w:pageBreakBefore w:val="0"/>
        <w:kinsoku/>
        <w:wordWrap/>
        <w:topLinePunct w:val="0"/>
        <w:autoSpaceDE/>
        <w:autoSpaceDN/>
        <w:bidi w:val="0"/>
        <w:adjustRightInd/>
        <w:snapToGrid/>
        <w:spacing w:beforeAutospacing="0" w:afterAutospacing="0" w:line="560" w:lineRule="exact"/>
        <w:ind w:left="0" w:leftChars="0" w:right="0" w:rightChars="0"/>
        <w:jc w:val="center"/>
        <w:textAlignment w:val="auto"/>
        <w:rPr>
          <w:rFonts w:hint="default" w:ascii="Times New Roman" w:hAnsi="Times New Roman" w:eastAsia="方正小标宋_GBK" w:cs="Times New Roman"/>
          <w:sz w:val="32"/>
          <w:szCs w:val="32"/>
        </w:rPr>
      </w:pPr>
      <w:r>
        <w:rPr>
          <w:rFonts w:hint="default" w:ascii="Times New Roman" w:hAnsi="Times New Roman" w:eastAsia="方正小标宋_GBK" w:cs="Times New Roman"/>
          <w:sz w:val="32"/>
          <w:szCs w:val="32"/>
          <w:lang w:val="en-US" w:eastAsia="zh-CN"/>
        </w:rPr>
        <w:t>2023年</w:t>
      </w:r>
      <w:r>
        <w:rPr>
          <w:rFonts w:hint="default" w:ascii="Times New Roman" w:hAnsi="Times New Roman" w:eastAsia="方正小标宋_GBK" w:cs="Times New Roman"/>
          <w:sz w:val="32"/>
          <w:szCs w:val="32"/>
        </w:rPr>
        <w:t>工作</w:t>
      </w:r>
      <w:r>
        <w:rPr>
          <w:rFonts w:hint="eastAsia" w:ascii="Times New Roman" w:hAnsi="Times New Roman" w:eastAsia="方正小标宋_GBK" w:cs="Times New Roman"/>
          <w:sz w:val="32"/>
          <w:szCs w:val="32"/>
          <w:lang w:eastAsia="zh-CN"/>
        </w:rPr>
        <w:t>打算</w:t>
      </w:r>
    </w:p>
    <w:p>
      <w:pPr>
        <w:keepNext w:val="0"/>
        <w:keepLines w:val="0"/>
        <w:pageBreakBefore w:val="0"/>
        <w:kinsoku/>
        <w:wordWrap/>
        <w:overflowPunct w:val="0"/>
        <w:topLinePunct w:val="0"/>
        <w:autoSpaceDE/>
        <w:autoSpaceDN/>
        <w:bidi w:val="0"/>
        <w:adjustRightInd/>
        <w:snapToGrid/>
        <w:spacing w:beforeAutospacing="0" w:afterAutospacing="0" w:line="560" w:lineRule="exact"/>
        <w:ind w:left="0" w:leftChars="0" w:right="0" w:rightChars="0"/>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cs="Times New Roman"/>
          <w:sz w:val="28"/>
          <w:szCs w:val="36"/>
          <w:lang w:eastAsia="zh-CN"/>
        </w:rPr>
      </w:pPr>
      <w:r>
        <w:rPr>
          <w:rFonts w:hint="default" w:ascii="Times New Roman" w:hAnsi="Times New Roman" w:eastAsia="方正仿宋_GBK" w:cs="Times New Roman"/>
          <w:bCs/>
          <w:kern w:val="2"/>
          <w:sz w:val="32"/>
          <w:szCs w:val="32"/>
          <w:lang w:val="en-US" w:eastAsia="zh-CN" w:bidi="ar-SA"/>
        </w:rPr>
        <w:t>2023年是全面贯彻落实党的二十大精神的开局之年，也是实施</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十四五</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规划承上启下的关键一年。区法院将坚持以习近平新时代中国特色社会主义思想为指导，全面贯彻落实党的二十大精神</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深入学习贯彻习近平总书记对政法工作的重要指示精神，紧紧围绕区委</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一三五六</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总体</w:t>
      </w:r>
      <w:r>
        <w:rPr>
          <w:rFonts w:hint="eastAsia" w:ascii="Times New Roman" w:hAnsi="Times New Roman" w:eastAsia="方正仿宋_GBK" w:cs="Times New Roman"/>
          <w:bCs/>
          <w:kern w:val="2"/>
          <w:sz w:val="32"/>
          <w:szCs w:val="32"/>
          <w:lang w:val="en-US" w:eastAsia="zh-CN" w:bidi="ar-SA"/>
        </w:rPr>
        <w:t>布</w:t>
      </w:r>
      <w:r>
        <w:rPr>
          <w:rFonts w:hint="default" w:ascii="Times New Roman" w:hAnsi="Times New Roman" w:eastAsia="方正仿宋_GBK" w:cs="Times New Roman"/>
          <w:bCs/>
          <w:kern w:val="2"/>
          <w:sz w:val="32"/>
          <w:szCs w:val="32"/>
          <w:lang w:val="en-US" w:eastAsia="zh-CN" w:bidi="ar-SA"/>
        </w:rPr>
        <w:t>局，坚持服务大局、司法为民、公正司法，持续推进审判高质量发展、队伍高素质建设，进一步提升司法能力、司法效能和司法公信，为推进江北新区与浦口一体融合发展，合力共建现代化江北新主城提供更加公正高效权威的司法服务和保障。</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cs="Times New Roman"/>
          <w:lang w:eastAsia="zh-CN"/>
        </w:rPr>
      </w:pPr>
      <w:r>
        <w:rPr>
          <w:rFonts w:hint="default" w:ascii="Times New Roman" w:hAnsi="Times New Roman" w:eastAsia="方正黑体_GBK" w:cs="Times New Roman"/>
          <w:sz w:val="32"/>
          <w:szCs w:val="32"/>
          <w:lang w:eastAsia="zh-CN"/>
        </w:rPr>
        <w:t>一是在护大局、保稳定、促发展上谋求新作为。</w:t>
      </w:r>
      <w:r>
        <w:rPr>
          <w:rFonts w:hint="default" w:ascii="Times New Roman" w:hAnsi="Times New Roman" w:eastAsia="方正仿宋_GBK" w:cs="Times New Roman"/>
          <w:bCs/>
          <w:kern w:val="2"/>
          <w:sz w:val="32"/>
          <w:szCs w:val="32"/>
          <w:lang w:val="en-US" w:eastAsia="zh-CN" w:bidi="ar-SA"/>
        </w:rPr>
        <w:t>贯彻总体国家安全观，常态化开展扫黑除恶斗争，持续开展统筹发展和安全</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大走访、大排查、大攻坚</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行动，防范化解重点领域风险，切实维护政治安全、社会安定、人民安宁。继续打造破产案件特色品牌，不断丰富和完善</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三步重生法</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破产金融</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等机制，共同营造区域法治化营商环境，为建设现代化新浦口提供精准司法服务。</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cs="Times New Roman"/>
          <w:lang w:eastAsia="zh-CN"/>
        </w:rPr>
      </w:pPr>
      <w:r>
        <w:rPr>
          <w:rFonts w:hint="default" w:ascii="Times New Roman" w:hAnsi="Times New Roman" w:eastAsia="方正黑体_GBK" w:cs="Times New Roman"/>
          <w:sz w:val="32"/>
          <w:szCs w:val="32"/>
          <w:lang w:eastAsia="zh-CN"/>
        </w:rPr>
        <w:t>二是在应民盼、解民忧、暖民心上推出新举措。</w:t>
      </w:r>
      <w:r>
        <w:rPr>
          <w:rFonts w:hint="default" w:ascii="Times New Roman" w:hAnsi="Times New Roman" w:eastAsia="方正仿宋_GBK" w:cs="Times New Roman"/>
          <w:bCs/>
          <w:kern w:val="2"/>
          <w:sz w:val="32"/>
          <w:szCs w:val="32"/>
          <w:lang w:val="en-US" w:eastAsia="zh-CN" w:bidi="ar-SA"/>
        </w:rPr>
        <w:t>强化民生司法保障，全面贯彻实施民法典，构建内外联动源头治理执行难大格局，提升一站式多元解纷和诉讼服务实效。</w:t>
      </w:r>
      <w:r>
        <w:rPr>
          <w:rFonts w:hint="default" w:ascii="Times New Roman" w:hAnsi="Times New Roman" w:eastAsia="方正仿宋_GBK" w:cs="Times New Roman"/>
          <w:sz w:val="32"/>
          <w:szCs w:val="32"/>
          <w:lang w:val="en-US" w:eastAsia="zh-CN"/>
        </w:rPr>
        <w:t>持续深化人民法庭工作，进一步完善设施、齐全功能，不断提升人民法庭工作整体水平，更好发挥人民法庭密切联系群众、化解矛盾纠纷、促进社会治理、服务乡村振兴等方面的重要作用。</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rPr>
          <w:rFonts w:hint="default" w:ascii="Times New Roman" w:hAnsi="Times New Roman" w:cs="Times New Roman"/>
          <w:lang w:eastAsia="zh-CN"/>
        </w:rPr>
      </w:pPr>
      <w:r>
        <w:rPr>
          <w:rFonts w:hint="default" w:ascii="Times New Roman" w:hAnsi="Times New Roman" w:eastAsia="方正黑体_GBK" w:cs="Times New Roman"/>
          <w:sz w:val="32"/>
          <w:szCs w:val="32"/>
          <w:lang w:eastAsia="zh-CN"/>
        </w:rPr>
        <w:t>三是在创特色、塑品牌、谋新篇上取得新突破。</w:t>
      </w:r>
      <w:r>
        <w:rPr>
          <w:rFonts w:hint="default" w:ascii="Times New Roman" w:hAnsi="Times New Roman" w:eastAsia="方正仿宋_GBK" w:cs="Times New Roman"/>
          <w:sz w:val="32"/>
          <w:szCs w:val="32"/>
          <w:lang w:val="en-US" w:eastAsia="zh-CN"/>
        </w:rPr>
        <w:t>持续巩固原有的工作品牌，通过积极挖掘典型案例、实践做法，总结提炼亮点工作，为擦亮工作品牌宣传造势，促进现有品牌提档升级。结合浦口区域优势、地理状况和乡情民俗，积极培育新的品牌，争取在优化营商环境、矛盾纠纷多元化解品牌创建中有所突破，努力打造一批立得住、叫得响、受好评的司法品牌。</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eastAsia="zh-CN"/>
        </w:rPr>
        <w:t>四是在严管理、强根基、优作风上展现新气象。</w:t>
      </w:r>
      <w:r>
        <w:rPr>
          <w:rFonts w:hint="default" w:ascii="Times New Roman" w:hAnsi="Times New Roman" w:eastAsia="方正仿宋_GBK" w:cs="Times New Roman"/>
          <w:sz w:val="32"/>
          <w:szCs w:val="32"/>
        </w:rPr>
        <w:t>始终把政治建设摆在首位，</w:t>
      </w:r>
      <w:r>
        <w:rPr>
          <w:rFonts w:hint="default" w:ascii="Times New Roman" w:hAnsi="Times New Roman" w:eastAsia="方正仿宋_GBK" w:cs="Times New Roman"/>
          <w:bCs/>
          <w:kern w:val="2"/>
          <w:sz w:val="32"/>
          <w:szCs w:val="32"/>
          <w:lang w:val="en-US" w:eastAsia="zh-CN" w:bidi="ar-SA"/>
        </w:rPr>
        <w:t>严格执行防止干预司法</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三个规定</w:t>
      </w:r>
      <w:r>
        <w:rPr>
          <w:rFonts w:hint="eastAsia" w:ascii="Times New Roman" w:hAnsi="Times New Roman" w:eastAsia="方正仿宋_GBK" w:cs="Times New Roman"/>
          <w:bCs/>
          <w:kern w:val="2"/>
          <w:sz w:val="32"/>
          <w:szCs w:val="32"/>
          <w:lang w:val="en-US" w:eastAsia="zh-CN" w:bidi="ar-SA"/>
        </w:rPr>
        <w:t>”</w:t>
      </w:r>
      <w:r>
        <w:rPr>
          <w:rFonts w:hint="default" w:ascii="Times New Roman" w:hAnsi="Times New Roman" w:eastAsia="方正仿宋_GBK" w:cs="Times New Roman"/>
          <w:bCs/>
          <w:kern w:val="2"/>
          <w:sz w:val="32"/>
          <w:szCs w:val="32"/>
          <w:lang w:val="en-US" w:eastAsia="zh-CN" w:bidi="ar-SA"/>
        </w:rPr>
        <w:t>等铁规禁令，以零容忍态度严惩司法腐败。加强高素质人才队伍建设，健全完善优秀人才选拔、培养、管理、使用机制，不断提升履行新时代法院工作职责使命的能力。更加自觉接受人大、政协、监察、检察和社会各界监督，凝聚推动法院工作持续向好发展的强大动力。</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firstLine="640"/>
        <w:jc w:val="both"/>
        <w:textAlignment w:val="auto"/>
        <w:outlineLvl w:val="9"/>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各位代表</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b w:val="0"/>
          <w:bCs w:val="0"/>
          <w:sz w:val="32"/>
          <w:szCs w:val="32"/>
          <w:lang w:val="en-US" w:eastAsia="zh-CN"/>
        </w:rPr>
        <w:t>千川汇海阔，风好正扬帆。</w:t>
      </w:r>
      <w:r>
        <w:rPr>
          <w:rFonts w:hint="default" w:ascii="Times New Roman" w:hAnsi="Times New Roman" w:eastAsia="方正仿宋_GBK" w:cs="Times New Roman"/>
          <w:sz w:val="32"/>
          <w:szCs w:val="32"/>
        </w:rPr>
        <w:t>区法院将在区委的正确领导、区人大的有力监督下，坚决贯彻落实本次大会精神，</w:t>
      </w:r>
      <w:r>
        <w:rPr>
          <w:rFonts w:hint="default" w:ascii="Times New Roman" w:hAnsi="Times New Roman" w:eastAsia="方正仿宋_GBK" w:cs="Times New Roman"/>
          <w:sz w:val="32"/>
          <w:szCs w:val="32"/>
          <w:lang w:eastAsia="zh-CN"/>
        </w:rPr>
        <w:t>勇毅前行、砥砺奋进</w:t>
      </w:r>
      <w:r>
        <w:rPr>
          <w:rFonts w:hint="default" w:ascii="Times New Roman" w:hAnsi="Times New Roman" w:eastAsia="方正仿宋_GBK" w:cs="Times New Roman"/>
          <w:sz w:val="32"/>
          <w:szCs w:val="32"/>
        </w:rPr>
        <w:t>，以</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事不避难</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的决心、</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事无巨细</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的匠心、</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事必躬亲</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的恒心全力以赴做好新时代人民法院工作，为</w:t>
      </w:r>
      <w:r>
        <w:rPr>
          <w:rFonts w:hint="default" w:ascii="Times New Roman" w:hAnsi="Times New Roman" w:eastAsia="方正仿宋_GBK" w:cs="Times New Roman"/>
          <w:sz w:val="32"/>
          <w:szCs w:val="32"/>
          <w:lang w:eastAsia="zh-CN"/>
        </w:rPr>
        <w:t>推进中国式现代化浦口新实践</w:t>
      </w:r>
      <w:r>
        <w:rPr>
          <w:rFonts w:hint="default" w:ascii="Times New Roman" w:hAnsi="Times New Roman" w:eastAsia="方正仿宋_GBK" w:cs="Times New Roman"/>
          <w:sz w:val="32"/>
          <w:szCs w:val="32"/>
        </w:rPr>
        <w:t>作出新的更大贡献</w:t>
      </w:r>
      <w:r>
        <w:rPr>
          <w:rFonts w:hint="default" w:ascii="Times New Roman" w:hAnsi="Times New Roman" w:eastAsia="方正仿宋_GBK" w:cs="Times New Roman"/>
          <w:sz w:val="32"/>
          <w:szCs w:val="32"/>
          <w:lang w:eastAsia="zh-CN"/>
        </w:rPr>
        <w:t>，以实际行动贯彻落实党的二十大精神！</w:t>
      </w:r>
    </w:p>
    <w:p>
      <w:pPr>
        <w:rPr>
          <w:rFonts w:hint="default" w:ascii="Times New Roman" w:hAnsi="Times New Roman" w:cs="Times New Roman"/>
        </w:rPr>
      </w:pPr>
    </w:p>
    <w:p>
      <w:pPr>
        <w:pStyle w:val="2"/>
        <w:rPr>
          <w:rFonts w:hint="default"/>
        </w:rPr>
      </w:pPr>
    </w:p>
    <w:p>
      <w:pPr>
        <w:spacing w:line="560" w:lineRule="exact"/>
        <w:rPr>
          <w:rFonts w:ascii="Times New Roman" w:hAnsi="Times New Roman" w:eastAsia="方正黑体_GBK" w:cs="Times New Roman"/>
          <w:sz w:val="32"/>
          <w:szCs w:val="32"/>
        </w:rPr>
      </w:pPr>
      <w:r>
        <w:rPr>
          <w:rFonts w:ascii="Times New Roman" w:hAnsi="Times New Roman" w:eastAsia="方正黑体_GBK" w:cs="Times New Roman"/>
          <w:sz w:val="32"/>
          <w:szCs w:val="32"/>
        </w:rPr>
        <w:t>附件</w:t>
      </w:r>
    </w:p>
    <w:p>
      <w:pPr>
        <w:spacing w:line="560" w:lineRule="exact"/>
        <w:rPr>
          <w:rFonts w:ascii="Times New Roman" w:hAnsi="Times New Roman" w:eastAsia="方正仿宋_GBK" w:cs="Times New Roman"/>
          <w:b/>
          <w:bCs/>
          <w:sz w:val="32"/>
          <w:szCs w:val="32"/>
        </w:rPr>
      </w:pPr>
    </w:p>
    <w:p>
      <w:pPr>
        <w:spacing w:line="560" w:lineRule="exact"/>
        <w:jc w:val="center"/>
        <w:rPr>
          <w:rFonts w:hint="eastAsia"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《浦口区人民法院工作报告》</w:t>
      </w:r>
    </w:p>
    <w:p>
      <w:pPr>
        <w:spacing w:line="560" w:lineRule="exact"/>
        <w:jc w:val="center"/>
        <w:rPr>
          <w:rFonts w:hint="eastAsia"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相关用语说明</w:t>
      </w:r>
    </w:p>
    <w:p>
      <w:pPr>
        <w:spacing w:line="560" w:lineRule="exact"/>
        <w:jc w:val="center"/>
        <w:rPr>
          <w:rFonts w:ascii="Times New Roman" w:hAnsi="Times New Roman" w:eastAsia="方正小标宋简体" w:cs="Times New Roman"/>
          <w:sz w:val="44"/>
          <w:szCs w:val="44"/>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w:t>
      </w:r>
      <w:r>
        <w:rPr>
          <w:rFonts w:hint="eastAsia" w:ascii="方正楷体_GBK" w:hAnsi="方正楷体_GBK" w:eastAsia="方正楷体_GBK" w:cs="方正楷体_GBK"/>
          <w:sz w:val="32"/>
          <w:szCs w:val="32"/>
          <w:lang w:val="en-US" w:eastAsia="zh-CN"/>
        </w:rPr>
        <w:t>“双百”</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即</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百名法官进企业</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百名企业家进法院</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活动，是</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大走访</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的重要内容和主要载体，以</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走出去</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与</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请进来</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相结合的方式，为企业提供</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一对一</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点对点</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面对面</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的司法服务。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w:t>
      </w:r>
      <w:r>
        <w:rPr>
          <w:rFonts w:hint="eastAsia" w:ascii="方正楷体_GBK" w:hAnsi="方正楷体_GBK" w:eastAsia="方正楷体_GBK" w:cs="方正楷体_GBK"/>
          <w:sz w:val="32"/>
          <w:szCs w:val="32"/>
          <w:lang w:val="en-US" w:eastAsia="zh-CN"/>
        </w:rPr>
        <w:t>“四三工作机制”</w:t>
      </w:r>
      <w:r>
        <w:rPr>
          <w:rFonts w:hint="eastAsia" w:ascii="Times New Roman" w:hAnsi="Times New Roman" w:eastAsia="方正仿宋_GBK" w:cs="Times New Roman"/>
          <w:sz w:val="32"/>
          <w:szCs w:val="32"/>
          <w:lang w:val="en-US" w:eastAsia="zh-CN"/>
        </w:rPr>
        <w:t>：即</w:t>
      </w:r>
      <w:r>
        <w:rPr>
          <w:rFonts w:hint="default" w:ascii="Times New Roman" w:hAnsi="Times New Roman" w:eastAsia="方正仿宋_GBK" w:cs="Times New Roman"/>
          <w:color w:val="000000"/>
          <w:sz w:val="32"/>
          <w:szCs w:val="32"/>
        </w:rPr>
        <w:t>以</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三个法庭</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为阵地，</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三个品牌</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为抓手，</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三个面向</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为根基，</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三个服务</w:t>
      </w:r>
      <w:r>
        <w:rPr>
          <w:rFonts w:hint="eastAsia"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为目标，为浦口高质量发展提供有力的司法服务与保障。</w:t>
      </w:r>
      <w:r>
        <w:rPr>
          <w:rFonts w:hint="default" w:ascii="Times New Roman" w:hAnsi="Times New Roman" w:eastAsia="方正仿宋_GBK" w:cs="Times New Roman"/>
          <w:color w:val="000000"/>
          <w:sz w:val="32"/>
          <w:szCs w:val="32"/>
          <w:lang w:eastAsia="zh-CN"/>
        </w:rPr>
        <w:t>三个法庭即江浦法庭、桥林法庭和永宁法庭；三个品牌为</w:t>
      </w:r>
      <w:r>
        <w:rPr>
          <w:rFonts w:hint="default" w:ascii="Times New Roman" w:hAnsi="Times New Roman" w:eastAsia="方正仿宋_GBK" w:cs="Times New Roman"/>
          <w:sz w:val="32"/>
          <w:szCs w:val="32"/>
        </w:rPr>
        <w:t>永宁法庭</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法润乡土</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桥林法庭</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浦法心桥</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江浦法庭</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文法德风</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特色</w:t>
      </w:r>
      <w:r>
        <w:rPr>
          <w:rFonts w:hint="default" w:ascii="Times New Roman" w:hAnsi="Times New Roman" w:eastAsia="方正仿宋_GBK" w:cs="Times New Roman"/>
          <w:sz w:val="32"/>
          <w:szCs w:val="32"/>
        </w:rPr>
        <w:t>品牌</w:t>
      </w:r>
      <w:r>
        <w:rPr>
          <w:rFonts w:hint="default" w:ascii="Times New Roman" w:hAnsi="Times New Roman" w:eastAsia="方正仿宋_GBK" w:cs="Times New Roman"/>
          <w:sz w:val="32"/>
          <w:szCs w:val="32"/>
          <w:lang w:eastAsia="zh-CN"/>
        </w:rPr>
        <w:t>；三个面</w:t>
      </w:r>
      <w:r>
        <w:rPr>
          <w:rFonts w:hint="default" w:ascii="Times New Roman" w:hAnsi="Times New Roman" w:eastAsia="方正仿宋_GBK" w:cs="Times New Roman"/>
          <w:color w:val="000000"/>
          <w:sz w:val="32"/>
          <w:szCs w:val="32"/>
          <w:lang w:eastAsia="zh-CN"/>
        </w:rPr>
        <w:t>向为</w:t>
      </w:r>
      <w:r>
        <w:rPr>
          <w:rFonts w:hint="default" w:ascii="Times New Roman" w:hAnsi="Times New Roman" w:eastAsia="方正仿宋_GBK" w:cs="Times New Roman"/>
          <w:color w:val="000000"/>
          <w:sz w:val="32"/>
          <w:szCs w:val="32"/>
          <w:lang w:val="en-US" w:eastAsia="zh-CN"/>
        </w:rPr>
        <w:t>面向基层、面向农村、面向群众</w:t>
      </w:r>
      <w:r>
        <w:rPr>
          <w:rFonts w:hint="default" w:ascii="Times New Roman" w:hAnsi="Times New Roman" w:eastAsia="方正仿宋_GBK" w:cs="Times New Roman"/>
          <w:color w:val="000000"/>
          <w:sz w:val="32"/>
          <w:szCs w:val="32"/>
          <w:lang w:eastAsia="zh-CN"/>
        </w:rPr>
        <w:t>；三个服务为</w:t>
      </w:r>
      <w:r>
        <w:rPr>
          <w:rFonts w:hint="default" w:ascii="Times New Roman" w:hAnsi="Times New Roman" w:eastAsia="方正仿宋_GBK" w:cs="Times New Roman"/>
          <w:color w:val="000000"/>
          <w:sz w:val="32"/>
          <w:szCs w:val="32"/>
        </w:rPr>
        <w:t>服务全面推进乡村振兴</w:t>
      </w:r>
      <w:r>
        <w:rPr>
          <w:rFonts w:hint="default" w:ascii="Times New Roman" w:hAnsi="Times New Roman" w:eastAsia="方正仿宋_GBK" w:cs="Times New Roman"/>
          <w:color w:val="000000"/>
          <w:sz w:val="32"/>
          <w:szCs w:val="32"/>
          <w:lang w:eastAsia="zh-CN"/>
        </w:rPr>
        <w:t>、服务</w:t>
      </w:r>
      <w:r>
        <w:rPr>
          <w:rFonts w:hint="default" w:ascii="Times New Roman" w:hAnsi="Times New Roman" w:eastAsia="方正仿宋_GBK" w:cs="Times New Roman"/>
          <w:color w:val="000000"/>
          <w:sz w:val="32"/>
          <w:szCs w:val="32"/>
        </w:rPr>
        <w:t>基层社会治理</w:t>
      </w:r>
      <w:r>
        <w:rPr>
          <w:rFonts w:hint="default" w:ascii="Times New Roman" w:hAnsi="Times New Roman" w:eastAsia="方正仿宋_GBK" w:cs="Times New Roman"/>
          <w:color w:val="000000"/>
          <w:sz w:val="32"/>
          <w:szCs w:val="32"/>
          <w:lang w:eastAsia="zh-CN"/>
        </w:rPr>
        <w:t>、服务</w:t>
      </w:r>
      <w:r>
        <w:rPr>
          <w:rFonts w:hint="default" w:ascii="Times New Roman" w:hAnsi="Times New Roman" w:eastAsia="方正仿宋_GBK" w:cs="Times New Roman"/>
          <w:color w:val="000000"/>
          <w:sz w:val="32"/>
          <w:szCs w:val="32"/>
        </w:rPr>
        <w:t>群众多元司法需求</w:t>
      </w:r>
      <w:r>
        <w:rPr>
          <w:rFonts w:hint="default" w:ascii="Times New Roman" w:hAnsi="Times New Roman" w:eastAsia="方正仿宋_GBK" w:cs="Times New Roman"/>
          <w:color w:val="00000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w:t>
      </w:r>
      <w:r>
        <w:rPr>
          <w:rFonts w:hint="eastAsia" w:ascii="方正楷体_GBK" w:hAnsi="方正楷体_GBK" w:eastAsia="方正楷体_GBK" w:cs="方正楷体_GBK"/>
          <w:sz w:val="32"/>
          <w:szCs w:val="32"/>
          <w:lang w:val="en-US" w:eastAsia="zh-CN"/>
        </w:rPr>
        <w:t>“优化营商环境执行年1+4专项行动”</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是省高院在全省法院中部署安排的专项行动。该行动</w:t>
      </w:r>
      <w:r>
        <w:rPr>
          <w:rFonts w:hint="default" w:ascii="Times New Roman" w:hAnsi="Times New Roman" w:eastAsia="方正仿宋_GBK" w:cs="Times New Roman"/>
          <w:sz w:val="32"/>
          <w:szCs w:val="32"/>
          <w:lang w:eastAsia="zh-CN"/>
        </w:rPr>
        <w:t>以企业信用修复</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暖企</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行动为牵引，以市场主体出清</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助企</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行动、善意文明执行</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护企</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行动、推进政务诚信</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惠企</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行动、执行信访突出问题攻坚化解</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安企</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eastAsia="zh-CN"/>
        </w:rPr>
        <w:t>行动为支撑，旨在推动法治化营商环境持续优化、社会信用总体水平持续提升。</w:t>
      </w:r>
    </w:p>
    <w:p>
      <w:pPr>
        <w:spacing w:line="560" w:lineRule="exact"/>
        <w:ind w:firstLine="64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4．“</w:t>
      </w:r>
      <w:r>
        <w:rPr>
          <w:rFonts w:hint="default" w:ascii="方正楷体_GBK" w:hAnsi="方正楷体_GBK" w:eastAsia="方正楷体_GBK" w:cs="方正楷体_GBK"/>
          <w:sz w:val="32"/>
          <w:szCs w:val="32"/>
          <w:lang w:val="en-US" w:eastAsia="zh-CN"/>
        </w:rPr>
        <w:t>三步重生法</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w:t>
      </w:r>
      <w:r>
        <w:rPr>
          <w:rFonts w:ascii="Times New Roman" w:hAnsi="Times New Roman" w:eastAsia="方正仿宋_GBK" w:cs="Times New Roman"/>
          <w:sz w:val="32"/>
          <w:szCs w:val="32"/>
        </w:rPr>
        <w:t>指对有挽救可能的破产企业以三个步骤助企业重整，恢复经营。第一步，甄别、预警，在审理破产清算案件中，与企业法定代表人、关联人员会谈，了解案情和企业状态，对有挽救可能的，引导重整；第二步，根据重整企业特性和状态，在破产重整审理中，采用破产重整投资人、重整计划竞争机制，或共同组建市场、研发、生产等专业团队，完成产品升级改造，引进、研究和应用成熟技术。在重整过程中，启动府院联动机制，在政策优惠上给予必要的协调和支持；第三步，</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回头看，马上办</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，通过走访、座谈会形式，畅通重整企业信访渠道，提出问题，发现问题，协调解决问题，</w:t>
      </w:r>
      <w:r>
        <w:rPr>
          <w:rFonts w:hint="eastAsia" w:ascii="Times New Roman" w:hAnsi="Times New Roman" w:eastAsia="方正仿宋_GBK" w:cs="Times New Roman"/>
          <w:sz w:val="32"/>
          <w:szCs w:val="32"/>
        </w:rPr>
        <w:t>帮助</w:t>
      </w:r>
      <w:r>
        <w:rPr>
          <w:rFonts w:ascii="Times New Roman" w:hAnsi="Times New Roman" w:eastAsia="方正仿宋_GBK" w:cs="Times New Roman"/>
          <w:sz w:val="32"/>
          <w:szCs w:val="32"/>
        </w:rPr>
        <w:t>重整企业真正重返市场</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开启事后监督手段，为破产企业在进行征信系统不良信息消除、产权协调、税收财务等方面提供支持和帮助，以便其平等竞争、科学管理</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健康有序融入市场。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5．</w:t>
      </w:r>
      <w:r>
        <w:rPr>
          <w:rFonts w:hint="eastAsia" w:ascii="方正楷体_GBK" w:hAnsi="方正楷体_GBK" w:eastAsia="方正楷体_GBK" w:cs="方正楷体_GBK"/>
          <w:sz w:val="32"/>
          <w:szCs w:val="32"/>
          <w:lang w:val="en-US" w:eastAsia="zh-CN"/>
        </w:rPr>
        <w:t>“调裁审一体化”</w:t>
      </w:r>
      <w:r>
        <w:rPr>
          <w:rFonts w:hint="default" w:ascii="Times New Roman" w:hAnsi="Times New Roman" w:eastAsia="方正仿宋_GBK" w:cs="Times New Roman"/>
          <w:sz w:val="32"/>
          <w:szCs w:val="32"/>
          <w:lang w:val="en-US" w:eastAsia="zh-CN"/>
        </w:rPr>
        <w:t>：即将</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诉</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的权威性、</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裁</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的规范性和</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调</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的便利性、非对抗性相结合，凝聚多方合力化解劳动人事争议，旨在加强劳动人事争议矛盾纠纷源头预防、前端化解、关口把控，打造共建共治共享的社会治理格局。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6．</w:t>
      </w:r>
      <w:r>
        <w:rPr>
          <w:rFonts w:hint="eastAsia" w:ascii="方正楷体_GBK" w:hAnsi="方正楷体_GBK" w:eastAsia="方正楷体_GBK" w:cs="方正楷体_GBK"/>
          <w:sz w:val="32"/>
          <w:szCs w:val="32"/>
          <w:lang w:val="en-US" w:eastAsia="zh-CN"/>
        </w:rPr>
        <w:t>“</w:t>
      </w:r>
      <w:r>
        <w:rPr>
          <w:rFonts w:hint="eastAsia" w:ascii="方正楷体_GBK" w:hAnsi="方正楷体_GBK" w:eastAsia="方正楷体_GBK" w:cs="方正楷体_GBK"/>
          <w:color w:val="auto"/>
          <w:sz w:val="32"/>
          <w:szCs w:val="32"/>
          <w:lang w:val="en-US" w:eastAsia="zh-CN"/>
        </w:rPr>
        <w:t>多次故意不接管幼子构成遗弃罪</w:t>
      </w:r>
      <w:r>
        <w:rPr>
          <w:rFonts w:hint="eastAsia" w:ascii="方正楷体_GBK" w:hAnsi="方正楷体_GBK" w:eastAsia="方正楷体_GBK" w:cs="方正楷体_GBK"/>
          <w:sz w:val="32"/>
          <w:szCs w:val="32"/>
          <w:lang w:val="en-US" w:eastAsia="zh-CN"/>
        </w:rPr>
        <w:t>获刑”</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骆某与妻子离婚，经法院调解，4岁的儿子由</w:t>
      </w:r>
      <w:r>
        <w:rPr>
          <w:rFonts w:hint="eastAsia" w:ascii="Times New Roman" w:hAnsi="Times New Roman" w:eastAsia="方正仿宋_GBK" w:cs="Times New Roman"/>
          <w:sz w:val="32"/>
          <w:szCs w:val="32"/>
          <w:lang w:val="en-US" w:eastAsia="zh-CN"/>
        </w:rPr>
        <w:t>骆</w:t>
      </w:r>
      <w:r>
        <w:rPr>
          <w:rFonts w:hint="default" w:ascii="Times New Roman" w:hAnsi="Times New Roman" w:eastAsia="方正仿宋_GBK" w:cs="Times New Roman"/>
          <w:sz w:val="32"/>
          <w:szCs w:val="32"/>
          <w:lang w:val="en-US" w:eastAsia="zh-CN"/>
        </w:rPr>
        <w:t>某抚养。后骆某多次将儿子故意弃置在幼儿园、学校、公安派出所、地铁站警务室等场所，导致孩子无人照顾，在公安派出所吃住累计30余天。骆某经公安机关行政拘留后仍累教不改。法院认为，骆某对其年幼的儿子负有法定的抚养义务而拒绝抚养，情节恶劣，严重损害了孩子的身心健康，已构成遗弃罪，判处有期徒刑一年四个月，孩子由母亲抚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7．</w:t>
      </w:r>
      <w:r>
        <w:rPr>
          <w:rFonts w:hint="eastAsia" w:ascii="方正楷体_GBK" w:hAnsi="方正楷体_GBK" w:eastAsia="方正楷体_GBK" w:cs="方正楷体_GBK"/>
          <w:sz w:val="32"/>
          <w:szCs w:val="32"/>
          <w:lang w:val="en-US" w:eastAsia="zh-CN"/>
        </w:rPr>
        <w:t>“</w:t>
      </w:r>
      <w:r>
        <w:rPr>
          <w:rFonts w:hint="eastAsia" w:ascii="方正楷体_GBK" w:hAnsi="方正楷体_GBK" w:eastAsia="方正楷体_GBK" w:cs="方正楷体_GBK"/>
          <w:color w:val="auto"/>
          <w:sz w:val="32"/>
          <w:szCs w:val="32"/>
          <w:lang w:val="en-US" w:eastAsia="zh-CN"/>
        </w:rPr>
        <w:t>全域诉服</w:t>
      </w:r>
      <w:r>
        <w:rPr>
          <w:rFonts w:hint="eastAsia" w:ascii="方正楷体_GBK" w:hAnsi="方正楷体_GBK" w:eastAsia="方正楷体_GBK" w:cs="方正楷体_GBK"/>
          <w:sz w:val="32"/>
          <w:szCs w:val="32"/>
          <w:lang w:val="en-US" w:eastAsia="zh-CN"/>
        </w:rPr>
        <w:t>”</w:t>
      </w:r>
      <w:r>
        <w:rPr>
          <w:rFonts w:hint="eastAsia" w:ascii="方正楷体_GBK" w:hAnsi="方正楷体_GBK" w:eastAsia="方正楷体_GBK" w:cs="方正楷体_GBK"/>
          <w:color w:val="auto"/>
          <w:sz w:val="32"/>
          <w:szCs w:val="32"/>
          <w:lang w:val="en-US" w:eastAsia="zh-CN"/>
        </w:rPr>
        <w:t>：</w:t>
      </w:r>
      <w:r>
        <w:rPr>
          <w:rFonts w:hint="eastAsia" w:ascii="Times New Roman" w:hAnsi="Times New Roman" w:eastAsia="方正仿宋_GBK" w:cs="Times New Roman"/>
          <w:color w:val="auto"/>
          <w:sz w:val="32"/>
          <w:szCs w:val="32"/>
          <w:lang w:val="en-US" w:eastAsia="zh-CN"/>
        </w:rPr>
        <w:t>指</w:t>
      </w:r>
      <w:r>
        <w:rPr>
          <w:rFonts w:hint="default" w:ascii="Times New Roman" w:hAnsi="Times New Roman" w:eastAsia="方正仿宋_GBK" w:cs="Times New Roman"/>
          <w:color w:val="auto"/>
          <w:sz w:val="32"/>
          <w:szCs w:val="32"/>
          <w:lang w:val="en-US" w:eastAsia="zh-CN"/>
        </w:rPr>
        <w:t>打造</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全市域、全通道、全事项、全时间</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的诉讼服务体系，结合跨法院诉讼服务，实现多种诉讼服务的跨区域、跨层级办理，为当事人提供</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就近能办、同城通办、异地可办</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的诉讼服务新体验。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8．</w:t>
      </w:r>
      <w:r>
        <w:rPr>
          <w:rFonts w:hint="eastAsia" w:ascii="方正楷体_GBK" w:hAnsi="方正楷体_GBK" w:eastAsia="方正楷体_GBK" w:cs="方正楷体_GBK"/>
          <w:sz w:val="32"/>
          <w:szCs w:val="32"/>
          <w:lang w:val="en-US" w:eastAsia="zh-CN"/>
        </w:rPr>
        <w:t>“五和促振兴”</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kern w:val="2"/>
          <w:sz w:val="32"/>
          <w:szCs w:val="32"/>
          <w:lang w:val="en-US" w:eastAsia="zh-CN" w:bidi="ar-SA"/>
        </w:rPr>
        <w:t>永宁法庭创新探索</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五和促振兴</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新路径，护航乡村振兴发展，构建以和为贵、法德并济的司法服务乡村治理体系，助力优化乡村营商环境。一和为</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和乡莲韵</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，乡风文明浸润乡愁村韵。二和为</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和润天平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，服务前移便民利民。三和为</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和业富民</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，产业兴旺护航乡村发展。四和为</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和美安居</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，青山绿水共托美好生活。五和为</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和融善治</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，多措并举优化多元解纷。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9．</w:t>
      </w:r>
      <w:r>
        <w:rPr>
          <w:rFonts w:hint="eastAsia" w:ascii="方正楷体_GBK" w:hAnsi="方正楷体_GBK" w:eastAsia="方正楷体_GBK" w:cs="方正楷体_GBK"/>
          <w:sz w:val="32"/>
          <w:szCs w:val="32"/>
          <w:lang w:val="en-US" w:eastAsia="zh-CN"/>
        </w:rPr>
        <w:t>“江苏微解纷”</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rPr>
        <w:t>是省高院与省司法厅为深化诉讼与非诉讼纠纷解决方式对接机制改革和人民法院一站式多元解纷机制建设而共同开发的在线多元解纷平台</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该平台汇聚了全省行政机关、司法机关、仲裁机关的调解、仲裁、诉讼、信访等多种解纷资源，通过对接连通全省法院案件管理系统和</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江苏微法院</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小程序，以PC端和微信小程序两种方式，为当事人提供一站式解纷服务和类案推送、大数据分析等法律服务。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pPr>
    </w:p>
    <w:p>
      <w:pPr>
        <w:pStyle w:val="2"/>
      </w:pPr>
    </w:p>
    <w:p/>
    <w:p>
      <w:pPr>
        <w:pStyle w:val="2"/>
      </w:pPr>
    </w:p>
    <w:p>
      <w:pPr>
        <w:sectPr>
          <w:headerReference r:id="rId3" w:type="default"/>
          <w:footerReference r:id="rId4" w:type="default"/>
          <w:pgSz w:w="11906" w:h="16838"/>
          <w:pgMar w:top="1587" w:right="1531" w:bottom="1531" w:left="1531" w:header="851" w:footer="992" w:gutter="0"/>
          <w:cols w:space="0" w:num="1"/>
          <w:rtlGutter w:val="0"/>
          <w:docGrid w:type="lines" w:linePitch="319" w:charSpace="0"/>
        </w:sectPr>
      </w:pPr>
    </w:p>
    <w:p>
      <w:pPr>
        <w:pStyle w:val="2"/>
        <w:sectPr>
          <w:pgSz w:w="11906" w:h="16838"/>
          <w:pgMar w:top="1587" w:right="1531" w:bottom="1531" w:left="1531" w:header="851" w:footer="992" w:gutter="0"/>
          <w:cols w:space="0" w:num="1"/>
          <w:rtlGutter w:val="0"/>
          <w:docGrid w:type="lines" w:linePitch="319" w:charSpace="0"/>
        </w:sectPr>
      </w:pPr>
    </w:p>
    <w:p>
      <w:pPr>
        <w:sectPr>
          <w:pgSz w:w="11906" w:h="16838"/>
          <w:pgMar w:top="1587" w:right="1531" w:bottom="1531" w:left="1531" w:header="851" w:footer="992" w:gutter="0"/>
          <w:cols w:space="0" w:num="1"/>
          <w:rtlGutter w:val="0"/>
          <w:docGrid w:type="lines" w:linePitch="319" w:charSpace="0"/>
        </w:sect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p>
    <w:p>
      <w:pPr>
        <w:tabs>
          <w:tab w:val="left" w:pos="360"/>
        </w:tabs>
        <w:adjustRightInd w:val="0"/>
        <w:snapToGrid w:val="0"/>
        <w:spacing w:line="560" w:lineRule="exact"/>
        <w:jc w:val="center"/>
        <w:rPr>
          <w:rFonts w:eastAsia="方正楷体_GBK"/>
          <w:sz w:val="32"/>
          <w:szCs w:val="32"/>
        </w:rPr>
      </w:pPr>
      <w:r>
        <w:rPr>
          <w:rFonts w:eastAsia="方正楷体_GBK"/>
          <w:sz w:val="32"/>
          <w:szCs w:val="32"/>
        </w:rPr>
        <w:t>南京市浦口区人民法院微信公众号：njpkfy</w:t>
      </w:r>
    </w:p>
    <w:p>
      <w:r>
        <w:drawing>
          <wp:anchor distT="0" distB="0" distL="114300" distR="114300" simplePos="0" relativeHeight="251659264" behindDoc="0" locked="0" layoutInCell="1" allowOverlap="1">
            <wp:simplePos x="0" y="0"/>
            <wp:positionH relativeFrom="column">
              <wp:posOffset>2011045</wp:posOffset>
            </wp:positionH>
            <wp:positionV relativeFrom="paragraph">
              <wp:posOffset>36830</wp:posOffset>
            </wp:positionV>
            <wp:extent cx="1600200" cy="1600200"/>
            <wp:effectExtent l="0" t="0" r="0" b="0"/>
            <wp:wrapNone/>
            <wp:docPr id="3" name="图片 2" descr="浦口法院微信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浦口法院微信二维码"/>
                    <pic:cNvPicPr>
                      <a:picLocks noChangeAspect="1"/>
                    </pic:cNvPicPr>
                  </pic:nvPicPr>
                  <pic:blipFill>
                    <a:blip r:embed="rId6"/>
                    <a:stretch>
                      <a:fillRect/>
                    </a:stretch>
                  </pic:blipFill>
                  <pic:spPr>
                    <a:xfrm>
                      <a:off x="0" y="0"/>
                      <a:ext cx="1600200" cy="1600200"/>
                    </a:xfrm>
                    <a:prstGeom prst="rect">
                      <a:avLst/>
                    </a:prstGeom>
                    <a:noFill/>
                    <a:ln w="9525">
                      <a:noFill/>
                    </a:ln>
                  </pic:spPr>
                </pic:pic>
              </a:graphicData>
            </a:graphic>
          </wp:anchor>
        </w:drawing>
      </w:r>
    </w:p>
    <w:p>
      <w:pPr>
        <w:pStyle w:val="2"/>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Calibri Light">
    <w:panose1 w:val="020F0302020204030204"/>
    <w:charset w:val="00"/>
    <w:family w:val="auto"/>
    <w:pitch w:val="default"/>
    <w:sig w:usb0="A00002EF" w:usb1="4000207B" w:usb2="00000000" w:usb3="00000000" w:csb0="2000019F" w:csb1="00000000"/>
  </w:font>
  <w:font w:name="方正中倩_GBK">
    <w:panose1 w:val="03000509000000000000"/>
    <w:charset w:val="86"/>
    <w:family w:val="auto"/>
    <w:pitch w:val="default"/>
    <w:sig w:usb0="00000001" w:usb1="080E0000" w:usb2="00000000" w:usb3="00000000" w:csb0="00040000" w:csb1="00000000"/>
  </w:font>
  <w:font w:name="方正中倩简体">
    <w:panose1 w:val="03000509000000000000"/>
    <w:charset w:val="86"/>
    <w:family w:val="auto"/>
    <w:pitch w:val="default"/>
    <w:sig w:usb0="00000001" w:usb1="080E0000" w:usb2="00000000" w:usb3="00000000" w:csb0="00040000" w:csb1="00000000"/>
  </w:font>
  <w:font w:name="方正中倩繁体">
    <w:panose1 w:val="03000509000000000000"/>
    <w:charset w:val="86"/>
    <w:family w:val="auto"/>
    <w:pitch w:val="default"/>
    <w:sig w:usb0="00000001" w:usb1="080E0000" w:usb2="00000000" w:usb3="00000000" w:csb0="00040000" w:csb1="00000000"/>
  </w:font>
  <w:font w:name="方正中楷繁体">
    <w:panose1 w:val="02010601030101010101"/>
    <w:charset w:val="86"/>
    <w:family w:val="auto"/>
    <w:pitch w:val="default"/>
    <w:sig w:usb0="00000001" w:usb1="080E0000" w:usb2="00000000" w:usb3="00000000" w:csb0="00040000" w:csb1="00000000"/>
  </w:font>
  <w:font w:name="方正中等线_GBK">
    <w:panose1 w:val="03000509000000000000"/>
    <w:charset w:val="86"/>
    <w:family w:val="auto"/>
    <w:pitch w:val="default"/>
    <w:sig w:usb0="00000001" w:usb1="080E0000" w:usb2="00000000" w:usb3="00000000" w:csb0="00040000" w:csb1="00000000"/>
  </w:font>
  <w:font w:name="方正中等线简体">
    <w:panose1 w:val="02010601030101010101"/>
    <w:charset w:val="86"/>
    <w:family w:val="auto"/>
    <w:pitch w:val="default"/>
    <w:sig w:usb0="00000001" w:usb1="080E0000" w:usb2="00000000" w:usb3="00000000" w:csb0="00040000" w:csb1="00000000"/>
  </w:font>
  <w:font w:name="方正中等线繁体">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书宋简体">
    <w:panose1 w:val="02010601030101010101"/>
    <w:charset w:val="86"/>
    <w:family w:val="auto"/>
    <w:pitch w:val="default"/>
    <w:sig w:usb0="00000001" w:usb1="080E0000" w:usb2="00000000" w:usb3="00000000" w:csb0="00040000" w:csb1="00000000"/>
  </w:font>
  <w:font w:name="方正书宋繁体">
    <w:panose1 w:val="02010601030101010101"/>
    <w:charset w:val="86"/>
    <w:family w:val="auto"/>
    <w:pitch w:val="default"/>
    <w:sig w:usb0="00000001" w:usb1="080E0000" w:usb2="00000000" w:usb3="00000000" w:csb0="00040000" w:csb1="00000000"/>
  </w:font>
  <w:font w:name="方正仿宋繁体">
    <w:panose1 w:val="02010601030101010101"/>
    <w:charset w:val="86"/>
    <w:family w:val="auto"/>
    <w:pitch w:val="default"/>
    <w:sig w:usb0="00000001" w:usb1="080E0000" w:usb2="00000000" w:usb3="00000000" w:csb0="00040000" w:csb1="00000000"/>
  </w:font>
  <w:font w:name="方正准圆_GBK">
    <w:panose1 w:val="03000509000000000000"/>
    <w:charset w:val="86"/>
    <w:family w:val="auto"/>
    <w:pitch w:val="default"/>
    <w:sig w:usb0="00000001" w:usb1="080E0000" w:usb2="00000000" w:usb3="00000000" w:csb0="00040000" w:csb1="00000000"/>
  </w:font>
  <w:font w:name="方正准圆简体">
    <w:panose1 w:val="02010601030101010101"/>
    <w:charset w:val="86"/>
    <w:family w:val="auto"/>
    <w:pitch w:val="default"/>
    <w:sig w:usb0="00000001" w:usb1="080E0000" w:usb2="00000000" w:usb3="00000000" w:csb0="00040000" w:csb1="00000000"/>
  </w:font>
  <w:font w:name="方正剪纸繁体">
    <w:panose1 w:val="03000509000000000000"/>
    <w:charset w:val="86"/>
    <w:family w:val="auto"/>
    <w:pitch w:val="default"/>
    <w:sig w:usb0="00000001" w:usb1="080E0000" w:usb2="00000000" w:usb3="00000000" w:csb0="00040000" w:csb1="00000000"/>
  </w:font>
  <w:font w:name="方正剪纸简体">
    <w:panose1 w:val="03000509000000000000"/>
    <w:charset w:val="86"/>
    <w:family w:val="auto"/>
    <w:pitch w:val="default"/>
    <w:sig w:usb0="00000001" w:usb1="080E0000" w:usb2="00000000" w:usb3="00000000" w:csb0="00040000" w:csb1="00000000"/>
  </w:font>
  <w:font w:name="方正华隶简体">
    <w:panose1 w:val="03000509000000000000"/>
    <w:charset w:val="86"/>
    <w:family w:val="auto"/>
    <w:pitch w:val="default"/>
    <w:sig w:usb0="00000001" w:usb1="080E0000" w:usb2="00000000" w:usb3="00000000" w:csb0="00040000" w:csb1="00000000"/>
  </w:font>
  <w:font w:name="方正华隶_GBK">
    <w:panose1 w:val="03000509000000000000"/>
    <w:charset w:val="86"/>
    <w:family w:val="auto"/>
    <w:pitch w:val="default"/>
    <w:sig w:usb0="00000001" w:usb1="080E0000" w:usb2="00000000" w:usb3="00000000" w:csb0="00040000" w:csb1="00000000"/>
  </w:font>
  <w:font w:name="方正古隶简体">
    <w:panose1 w:val="03000509000000000000"/>
    <w:charset w:val="86"/>
    <w:family w:val="auto"/>
    <w:pitch w:val="default"/>
    <w:sig w:usb0="00000001" w:usb1="080E0000" w:usb2="00000000" w:usb3="00000000" w:csb0="00040000" w:csb1="00000000"/>
  </w:font>
  <w:font w:name="方正喵呜体">
    <w:panose1 w:val="02010600010101010101"/>
    <w:charset w:val="86"/>
    <w:family w:val="auto"/>
    <w:pitch w:val="default"/>
    <w:sig w:usb0="00000001" w:usb1="080E0000" w:usb2="00000000" w:usb3="00000000" w:csb0="00040000" w:csb1="00000000"/>
  </w:font>
  <w:font w:name="方正启体繁体">
    <w:panose1 w:val="03000509000000000000"/>
    <w:charset w:val="86"/>
    <w:family w:val="auto"/>
    <w:pitch w:val="default"/>
    <w:sig w:usb0="00000001" w:usb1="080E0000" w:usb2="00000000" w:usb3="00000000" w:csb0="00040000" w:csb1="00000000"/>
  </w:font>
  <w:font w:name="方正大标宋繁体">
    <w:panose1 w:val="02010601030101010101"/>
    <w:charset w:val="86"/>
    <w:family w:val="auto"/>
    <w:pitch w:val="default"/>
    <w:sig w:usb0="00000001" w:usb1="080E0000" w:usb2="00000000" w:usb3="00000000" w:csb0="00040000" w:csb1="00000000"/>
  </w:font>
  <w:font w:name="方正姚体_GBK">
    <w:panose1 w:val="03000509000000000000"/>
    <w:charset w:val="86"/>
    <w:family w:val="auto"/>
    <w:pitch w:val="default"/>
    <w:sig w:usb0="00000001" w:usb1="080E0000" w:usb2="00000000" w:usb3="00000000" w:csb0="00040000" w:csb1="00000000"/>
  </w:font>
  <w:font w:name="方正平和_GBK">
    <w:panose1 w:val="03000509000000000000"/>
    <w:charset w:val="86"/>
    <w:family w:val="auto"/>
    <w:pitch w:val="default"/>
    <w:sig w:usb0="00000001" w:usb1="080E0000" w:usb2="00000000" w:usb3="00000000" w:csb0="00040000" w:csb1="00000000"/>
  </w:font>
  <w:font w:name="方正幼线繁体">
    <w:panose1 w:val="02010601030101010101"/>
    <w:charset w:val="86"/>
    <w:family w:val="auto"/>
    <w:pitch w:val="default"/>
    <w:sig w:usb0="00000001" w:usb1="080E0000" w:usb2="00000000" w:usb3="00000000" w:csb0="00040000" w:csb1="00000000"/>
  </w:font>
  <w:font w:name="方正彩云简体">
    <w:panose1 w:val="03000509000000000000"/>
    <w:charset w:val="86"/>
    <w:family w:val="auto"/>
    <w:pitch w:val="default"/>
    <w:sig w:usb0="00000001" w:usb1="080E0000" w:usb2="00000000" w:usb3="00000000" w:csb0="00040000" w:csb1="00000000"/>
  </w:font>
  <w:font w:name="方正新报宋_GBK">
    <w:panose1 w:val="03000509000000000000"/>
    <w:charset w:val="86"/>
    <w:family w:val="auto"/>
    <w:pitch w:val="default"/>
    <w:sig w:usb0="00000001" w:usb1="080E0000" w:usb2="00000000" w:usb3="00000000" w:csb0="00040000" w:csb1="00000000"/>
  </w:font>
  <w:font w:name="方正新秀丽繁体">
    <w:panose1 w:val="02010601030101010101"/>
    <w:charset w:val="86"/>
    <w:family w:val="auto"/>
    <w:pitch w:val="default"/>
    <w:sig w:usb0="00000001" w:usb1="080E0000" w:usb2="00000000" w:usb3="00000000" w:csb0="00040000" w:csb1="00000000"/>
  </w:font>
  <w:font w:name="方正新舒体简体">
    <w:panose1 w:val="02010601030101010101"/>
    <w:charset w:val="86"/>
    <w:family w:val="auto"/>
    <w:pitch w:val="default"/>
    <w:sig w:usb0="00000001" w:usb1="080E0000" w:usb2="00000000" w:usb3="00000000" w:csb0="00040000" w:csb1="00000000"/>
  </w:font>
  <w:font w:name="方正粗倩_GBK">
    <w:panose1 w:val="03000509000000000000"/>
    <w:charset w:val="86"/>
    <w:family w:val="auto"/>
    <w:pitch w:val="default"/>
    <w:sig w:usb0="00000001" w:usb1="080E0000" w:usb2="00000000" w:usb3="00000000" w:csb0="00040000" w:csb1="00000000"/>
  </w:font>
  <w:font w:name="方正粗倩繁体">
    <w:panose1 w:val="03000509000000000000"/>
    <w:charset w:val="86"/>
    <w:family w:val="auto"/>
    <w:pitch w:val="default"/>
    <w:sig w:usb0="00000001" w:usb1="080E0000" w:usb2="00000000" w:usb3="00000000" w:csb0="00040000" w:csb1="00000000"/>
  </w:font>
  <w:font w:name="方正粗圆简体">
    <w:panose1 w:val="02010601030101010101"/>
    <w:charset w:val="86"/>
    <w:family w:val="auto"/>
    <w:pitch w:val="default"/>
    <w:sig w:usb0="00000001" w:usb1="080E0000" w:usb2="00000000" w:usb3="00000000" w:csb0="00040000" w:csb1="00000000"/>
  </w:font>
  <w:font w:name="方正细圆_GBK">
    <w:panose1 w:val="03000509000000000000"/>
    <w:charset w:val="86"/>
    <w:family w:val="auto"/>
    <w:pitch w:val="default"/>
    <w:sig w:usb0="00000001" w:usb1="080E0000" w:usb2="00000000" w:usb3="00000000" w:csb0="00040000" w:csb1="00000000"/>
  </w:font>
  <w:font w:name="方正细倩繁体">
    <w:panose1 w:val="03000509000000000000"/>
    <w:charset w:val="86"/>
    <w:family w:val="auto"/>
    <w:pitch w:val="default"/>
    <w:sig w:usb0="00000001" w:usb1="080E0000" w:usb2="00000000" w:usb3="00000000" w:csb0="00040000" w:csb1="00000000"/>
  </w:font>
  <w:font w:name="方正细倩简体">
    <w:panose1 w:val="03000509000000000000"/>
    <w:charset w:val="86"/>
    <w:family w:val="auto"/>
    <w:pitch w:val="default"/>
    <w:sig w:usb0="00000001" w:usb1="080E0000" w:usb2="00000000" w:usb3="00000000" w:csb0="00040000" w:csb1="00000000"/>
  </w:font>
  <w:font w:name="方正细倩_GBK">
    <w:panose1 w:val="03000509000000000000"/>
    <w:charset w:val="86"/>
    <w:family w:val="auto"/>
    <w:pitch w:val="default"/>
    <w:sig w:usb0="00000001" w:usb1="080E0000" w:usb2="00000000" w:usb3="00000000" w:csb0="00040000" w:csb1="00000000"/>
  </w:font>
  <w:font w:name="Webdings">
    <w:panose1 w:val="05030102010509060703"/>
    <w:charset w:val="00"/>
    <w:family w:val="auto"/>
    <w:pitch w:val="default"/>
    <w:sig w:usb0="00000000" w:usb1="00000000" w:usb2="00000000" w:usb3="00000000" w:csb0="80000000" w:csb1="00000000"/>
  </w:font>
  <w:font w:name="Vrinda">
    <w:panose1 w:val="020B0502040204020203"/>
    <w:charset w:val="00"/>
    <w:family w:val="auto"/>
    <w:pitch w:val="default"/>
    <w:sig w:usb0="00010003" w:usb1="00000000" w:usb2="00000000" w:usb3="00000000" w:csb0="00000001" w:csb1="00000000"/>
  </w:font>
  <w:font w:name="Vijaya">
    <w:panose1 w:val="020B0604020202020204"/>
    <w:charset w:val="00"/>
    <w:family w:val="auto"/>
    <w:pitch w:val="default"/>
    <w:sig w:usb0="00100003" w:usb1="00000000" w:usb2="00000000" w:usb3="00000000" w:csb0="00000001" w:csb1="00000000"/>
  </w:font>
  <w:font w:name="Verdana">
    <w:panose1 w:val="020B0604030504040204"/>
    <w:charset w:val="00"/>
    <w:family w:val="auto"/>
    <w:pitch w:val="default"/>
    <w:sig w:usb0="A10006FF" w:usb1="4000205B" w:usb2="00000010" w:usb3="00000000" w:csb0="2000019F" w:csb1="00000000"/>
  </w:font>
  <w:font w:name="Vani">
    <w:panose1 w:val="020B0502040204020203"/>
    <w:charset w:val="00"/>
    <w:family w:val="auto"/>
    <w:pitch w:val="default"/>
    <w:sig w:usb0="00200003" w:usb1="00000000" w:usb2="00000000" w:usb3="00000000" w:csb0="00000001" w:csb1="00000000"/>
  </w:font>
  <w:font w:name="Utsaah">
    <w:panose1 w:val="020B0604020202020204"/>
    <w:charset w:val="00"/>
    <w:family w:val="auto"/>
    <w:pitch w:val="default"/>
    <w:sig w:usb0="00008003" w:usb1="00000000" w:usb2="00000000" w:usb3="00000000" w:csb0="00000001" w:csb1="00000000"/>
  </w:font>
  <w:font w:name="Tunga">
    <w:panose1 w:val="020B0502040204020203"/>
    <w:charset w:val="00"/>
    <w:family w:val="auto"/>
    <w:pitch w:val="default"/>
    <w:sig w:usb0="00400003" w:usb1="00000000" w:usb2="00000000" w:usb3="00000000" w:csb0="00000001" w:csb1="0000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 w:name="方正准圆繁体">
    <w:panose1 w:val="02010601030101010101"/>
    <w:charset w:val="86"/>
    <w:family w:val="auto"/>
    <w:pitch w:val="default"/>
    <w:sig w:usb0="00000001" w:usb1="080E0000" w:usb2="00000000" w:usb3="00000000" w:csb0="00040000" w:csb1="00000000"/>
  </w:font>
  <w:font w:name="方正北魏楷书繁体">
    <w:panose1 w:val="03000509000000000000"/>
    <w:charset w:val="86"/>
    <w:family w:val="auto"/>
    <w:pitch w:val="default"/>
    <w:sig w:usb0="00000001" w:usb1="080E0000" w:usb2="00000000" w:usb3="00000000" w:csb0="00040000" w:csb1="00000000"/>
  </w:font>
  <w:font w:name="方正卡通繁体">
    <w:panose1 w:val="03000509000000000000"/>
    <w:charset w:val="86"/>
    <w:family w:val="auto"/>
    <w:pitch w:val="default"/>
    <w:sig w:usb0="00000001" w:usb1="080E0000" w:usb2="00000000" w:usb3="00000000" w:csb0="00040000" w:csb1="00000000"/>
  </w:font>
  <w:font w:name="方正古隶繁体">
    <w:panose1 w:val="03000509000000000000"/>
    <w:charset w:val="86"/>
    <w:family w:val="auto"/>
    <w:pitch w:val="default"/>
    <w:sig w:usb0="00000001" w:usb1="080E0000" w:usb2="00000000" w:usb3="00000000" w:csb0="00040000" w:csb1="00000000"/>
  </w:font>
  <w:font w:name="方正大标宋简体">
    <w:panose1 w:val="02010601030101010101"/>
    <w:charset w:val="86"/>
    <w:family w:val="auto"/>
    <w:pitch w:val="default"/>
    <w:sig w:usb0="00000001" w:usb1="080E0000" w:usb2="00000000" w:usb3="00000000" w:csb0="00040000" w:csb1="00000000"/>
  </w:font>
  <w:font w:name="方正大黑_GBK">
    <w:panose1 w:val="03000509000000000000"/>
    <w:charset w:val="86"/>
    <w:family w:val="auto"/>
    <w:pitch w:val="default"/>
    <w:sig w:usb0="00000001" w:usb1="080E0000" w:usb2="00000000" w:usb3="00000000" w:csb0="00040000" w:csb1="00000000"/>
  </w:font>
  <w:font w:name="方正大黑简体">
    <w:panose1 w:val="02010601030101010101"/>
    <w:charset w:val="86"/>
    <w:family w:val="auto"/>
    <w:pitch w:val="default"/>
    <w:sig w:usb0="00000001" w:usb1="080E0000" w:usb2="00000000" w:usb3="00000000" w:csb0="00040000" w:csb1="00000000"/>
  </w:font>
  <w:font w:name="方正大黑繁体">
    <w:panose1 w:val="03000509000000000000"/>
    <w:charset w:val="86"/>
    <w:family w:val="auto"/>
    <w:pitch w:val="default"/>
    <w:sig w:usb0="00000001"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方正姚体简体">
    <w:panose1 w:val="03000509000000000000"/>
    <w:charset w:val="86"/>
    <w:family w:val="auto"/>
    <w:pitch w:val="default"/>
    <w:sig w:usb0="00000001" w:usb1="080E0000" w:usb2="00000000" w:usb3="00000000" w:csb0="00040000" w:csb1="00000000"/>
  </w:font>
  <w:font w:name="方正姚体繁体">
    <w:panose1 w:val="03000509000000000000"/>
    <w:charset w:val="86"/>
    <w:family w:val="auto"/>
    <w:pitch w:val="default"/>
    <w:sig w:usb0="00000001" w:usb1="080E0000" w:usb2="00000000" w:usb3="00000000" w:csb0="00040000" w:csb1="00000000"/>
  </w:font>
  <w:font w:name="方正新报宋简体">
    <w:panose1 w:val="02010601030101010101"/>
    <w:charset w:val="86"/>
    <w:family w:val="auto"/>
    <w:pitch w:val="default"/>
    <w:sig w:usb0="00000001" w:usb1="080E0000" w:usb2="00000000" w:usb3="00000000" w:csb0="00040000" w:csb1="00000000"/>
  </w:font>
  <w:font w:name="方正新舒体_GBK">
    <w:panose1 w:val="03000509000000000000"/>
    <w:charset w:val="86"/>
    <w:family w:val="auto"/>
    <w:pitch w:val="default"/>
    <w:sig w:usb0="00000001" w:usb1="080E0000" w:usb2="00000000" w:usb3="00000000" w:csb0="00040000" w:csb1="00000000"/>
  </w:font>
  <w:font w:name="方正新舒体繁体">
    <w:panose1 w:val="03000509000000000000"/>
    <w:charset w:val="86"/>
    <w:family w:val="auto"/>
    <w:pitch w:val="default"/>
    <w:sig w:usb0="00000001" w:usb1="080E0000" w:usb2="00000000" w:usb3="00000000" w:csb0="00040000" w:csb1="00000000"/>
  </w:font>
  <w:font w:name="方正北魏楷书简体">
    <w:panose1 w:val="03000509000000000000"/>
    <w:charset w:val="86"/>
    <w:family w:val="auto"/>
    <w:pitch w:val="default"/>
    <w:sig w:usb0="00000001" w:usb1="080E0000" w:usb2="00000000" w:usb3="00000000" w:csb0="00040000" w:csb1="00000000"/>
  </w:font>
  <w:font w:name="方正华隶繁体">
    <w:panose1 w:val="03000509000000000000"/>
    <w:charset w:val="86"/>
    <w:family w:val="auto"/>
    <w:pitch w:val="default"/>
    <w:sig w:usb0="00000001" w:usb1="080E0000" w:usb2="00000000" w:usb3="00000000" w:csb0="00040000" w:csb1="00000000"/>
  </w:font>
  <w:font w:name="方正卡通简体">
    <w:panose1 w:val="03000509000000000000"/>
    <w:charset w:val="86"/>
    <w:family w:val="auto"/>
    <w:pitch w:val="default"/>
    <w:sig w:usb0="00000001" w:usb1="080E0000" w:usb2="00000000" w:usb3="00000000" w:csb0="00040000" w:csb1="00000000"/>
  </w:font>
  <w:font w:name="方正启体简体">
    <w:panose1 w:val="03000509000000000000"/>
    <w:charset w:val="86"/>
    <w:family w:val="auto"/>
    <w:pitch w:val="default"/>
    <w:sig w:usb0="00000001" w:usb1="080E0000" w:usb2="00000000" w:usb3="00000000" w:csb0="00040000" w:csb1="00000000"/>
  </w:font>
  <w:font w:name="方正大标宋_GBK">
    <w:panose1 w:val="03000509000000000000"/>
    <w:charset w:val="86"/>
    <w:family w:val="auto"/>
    <w:pitch w:val="default"/>
    <w:sig w:usb0="00000001" w:usb1="080E0000" w:usb2="00000000" w:usb3="00000000" w:csb0="00040000" w:csb1="00000000"/>
  </w:font>
  <w:font w:name="方正宋黑_GBK">
    <w:panose1 w:val="03000509000000000000"/>
    <w:charset w:val="86"/>
    <w:family w:val="auto"/>
    <w:pitch w:val="default"/>
    <w:sig w:usb0="00000001" w:usb1="080E0000" w:usb2="00000000" w:usb3="00000000" w:csb0="00040000" w:csb1="00000000"/>
  </w:font>
  <w:font w:name="方正宋黑简体">
    <w:panose1 w:val="02010601030101010101"/>
    <w:charset w:val="86"/>
    <w:family w:val="auto"/>
    <w:pitch w:val="default"/>
    <w:sig w:usb0="00000001" w:usb1="080E0000" w:usb2="00000000" w:usb3="00000000" w:csb0="00040000" w:csb1="00000000"/>
  </w:font>
  <w:font w:name="方正宋黑繁体">
    <w:panose1 w:val="03000509000000000000"/>
    <w:charset w:val="86"/>
    <w:family w:val="auto"/>
    <w:pitch w:val="default"/>
    <w:sig w:usb0="00000001" w:usb1="080E0000" w:usb2="00000000" w:usb3="00000000" w:csb0="00040000" w:csb1="00000000"/>
  </w:font>
  <w:font w:name="方正小标宋繁体">
    <w:panose1 w:val="02010601030101010101"/>
    <w:charset w:val="86"/>
    <w:family w:val="auto"/>
    <w:pitch w:val="default"/>
    <w:sig w:usb0="00000001" w:usb1="080E0000" w:usb2="00000000" w:usb3="00000000" w:csb0="00040000" w:csb1="00000000"/>
  </w:font>
  <w:font w:name="方正小篆体">
    <w:panose1 w:val="03000509000000000000"/>
    <w:charset w:val="86"/>
    <w:family w:val="auto"/>
    <w:pitch w:val="default"/>
    <w:sig w:usb0="00000001" w:usb1="080E0000" w:usb2="00000000" w:usb3="00000000" w:csb0="00040000" w:csb1="00000000"/>
  </w:font>
  <w:font w:name="方正瘦金书繁体">
    <w:panose1 w:val="03000509000000000000"/>
    <w:charset w:val="86"/>
    <w:family w:val="auto"/>
    <w:pitch w:val="default"/>
    <w:sig w:usb0="00000001" w:usb1="080E0000" w:usb2="00000000" w:usb3="00000000" w:csb0="00040000" w:csb1="00000000"/>
  </w:font>
  <w:font w:name="方正瘦金书简体">
    <w:panose1 w:val="03000509000000000000"/>
    <w:charset w:val="86"/>
    <w:family w:val="auto"/>
    <w:pitch w:val="default"/>
    <w:sig w:usb0="00000001" w:usb1="080E0000" w:usb2="00000000" w:usb3="00000000" w:csb0="00040000" w:csb1="00000000"/>
  </w:font>
  <w:font w:name="方正祥隶简体">
    <w:panose1 w:val="03000509000000000000"/>
    <w:charset w:val="86"/>
    <w:family w:val="auto"/>
    <w:pitch w:val="default"/>
    <w:sig w:usb0="00000001" w:usb1="080E0000" w:usb2="00000000" w:usb3="00000000" w:csb0="00040000" w:csb1="00000000"/>
  </w:font>
  <w:font w:name="方正粗黑繁体">
    <w:panose1 w:val="02010601030101010101"/>
    <w:charset w:val="86"/>
    <w:family w:val="auto"/>
    <w:pitch w:val="default"/>
    <w:sig w:usb0="00000001" w:usb1="080E0000" w:usb2="00000000" w:usb3="00000000" w:csb0="00040000" w:csb1="00000000"/>
  </w:font>
  <w:font w:name="方正粗宋繁体">
    <w:panose1 w:val="03000509000000000000"/>
    <w:charset w:val="86"/>
    <w:family w:val="auto"/>
    <w:pitch w:val="default"/>
    <w:sig w:usb0="00000001" w:usb1="080E0000" w:usb2="00000000" w:usb3="00000000" w:csb0="00040000" w:csb1="00000000"/>
  </w:font>
  <w:font w:name="方正粗宋简体">
    <w:panose1 w:val="03000509000000000000"/>
    <w:charset w:val="86"/>
    <w:family w:val="auto"/>
    <w:pitch w:val="default"/>
    <w:sig w:usb0="00000001" w:usb1="080E0000" w:usb2="00000000" w:usb3="00000000" w:csb0="00040000" w:csb1="00000000"/>
  </w:font>
  <w:font w:name="方正粗圆繁体">
    <w:panose1 w:val="02010601030101010101"/>
    <w:charset w:val="86"/>
    <w:family w:val="auto"/>
    <w:pitch w:val="default"/>
    <w:sig w:usb0="00000001" w:usb1="080E0000" w:usb2="00000000" w:usb3="00000000" w:csb0="00040000" w:csb1="00000000"/>
  </w:font>
  <w:font w:name="方正粗圆_GBK">
    <w:panose1 w:val="03000509000000000000"/>
    <w:charset w:val="86"/>
    <w:family w:val="auto"/>
    <w:pitch w:val="default"/>
    <w:sig w:usb0="00000001" w:usb1="080E0000" w:usb2="00000000" w:usb3="00000000" w:csb0="00040000" w:csb1="00000000"/>
  </w:font>
  <w:font w:name="方正粗倩简体">
    <w:panose1 w:val="03000509000000000000"/>
    <w:charset w:val="86"/>
    <w:family w:val="auto"/>
    <w:pitch w:val="default"/>
    <w:sig w:usb0="00000001" w:usb1="080E0000" w:usb2="00000000" w:usb3="00000000" w:csb0="00040000" w:csb1="00000000"/>
  </w:font>
  <w:font w:name="方正稚艺繁体">
    <w:panose1 w:val="03000509000000000000"/>
    <w:charset w:val="86"/>
    <w:family w:val="auto"/>
    <w:pitch w:val="default"/>
    <w:sig w:usb0="00000001" w:usb1="080E0000" w:usb2="00000000" w:usb3="00000000" w:csb0="00040000" w:csb1="00000000"/>
  </w:font>
  <w:font w:name="方正稚艺简体">
    <w:panose1 w:val="03000509000000000000"/>
    <w:charset w:val="86"/>
    <w:family w:val="auto"/>
    <w:pitch w:val="default"/>
    <w:sig w:usb0="00000001" w:usb1="080E0000" w:usb2="00000000" w:usb3="00000000" w:csb0="00040000" w:csb1="00000000"/>
  </w:font>
  <w:font w:name="方正稚艺_GBK">
    <w:panose1 w:val="03000509000000000000"/>
    <w:charset w:val="86"/>
    <w:family w:val="auto"/>
    <w:pitch w:val="default"/>
    <w:sig w:usb0="00000001" w:usb1="080E0000" w:usb2="00000000" w:usb3="00000000" w:csb0="00040000" w:csb1="00000000"/>
  </w:font>
  <w:font w:name="方正祥隶繁体">
    <w:panose1 w:val="03000509000000000000"/>
    <w:charset w:val="86"/>
    <w:family w:val="auto"/>
    <w:pitch w:val="default"/>
    <w:sig w:usb0="00000001" w:usb1="080E0000" w:usb2="00000000" w:usb3="00000000" w:csb0="00040000" w:csb1="00000000"/>
  </w:font>
  <w:font w:name="方正硬笔行书繁体">
    <w:panose1 w:val="03000509000000000000"/>
    <w:charset w:val="86"/>
    <w:family w:val="auto"/>
    <w:pitch w:val="default"/>
    <w:sig w:usb0="00000001" w:usb1="080E0000" w:usb2="00000000" w:usb3="00000000" w:csb0="00040000" w:csb1="00000000"/>
  </w:font>
  <w:font w:name="方正硬笔行书简体">
    <w:panose1 w:val="03000509000000000000"/>
    <w:charset w:val="86"/>
    <w:family w:val="auto"/>
    <w:pitch w:val="default"/>
    <w:sig w:usb0="00000001" w:usb1="080E0000" w:usb2="00000000" w:usb3="00000000" w:csb0="00040000" w:csb1="00000000"/>
  </w:font>
  <w:font w:name="方正硬笔楷书繁体">
    <w:panose1 w:val="03000509000000000000"/>
    <w:charset w:val="86"/>
    <w:family w:val="auto"/>
    <w:pitch w:val="default"/>
    <w:sig w:usb0="00000001" w:usb1="080E0000" w:usb2="00000000" w:usb3="00000000" w:csb0="00040000" w:csb1="00000000"/>
  </w:font>
  <w:font w:name="方正琥珀繁体">
    <w:panose1 w:val="02010601030101010101"/>
    <w:charset w:val="86"/>
    <w:family w:val="auto"/>
    <w:pitch w:val="default"/>
    <w:sig w:usb0="00000001" w:usb1="080E0000" w:usb2="00000000" w:usb3="00000000" w:csb0="00040000" w:csb1="00000000"/>
  </w:font>
  <w:font w:name="方正琥珀简体">
    <w:panose1 w:val="03000509000000000000"/>
    <w:charset w:val="86"/>
    <w:family w:val="auto"/>
    <w:pitch w:val="default"/>
    <w:sig w:usb0="00000001" w:usb1="080E0000" w:usb2="00000000" w:usb3="00000000" w:csb0="00040000" w:csb1="00000000"/>
  </w:font>
  <w:font w:name="方正水黑繁体">
    <w:panose1 w:val="03000509000000000000"/>
    <w:charset w:val="86"/>
    <w:family w:val="auto"/>
    <w:pitch w:val="default"/>
    <w:sig w:usb0="00000001" w:usb1="080E0000" w:usb2="00000000" w:usb3="00000000" w:csb0="00040000" w:csb1="00000000"/>
  </w:font>
  <w:font w:name="方正黑体繁体">
    <w:panose1 w:val="02010601030101010101"/>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Times">
    <w:altName w:val="Times New Roman"/>
    <w:panose1 w:val="00000000000000000000"/>
    <w:charset w:val="00"/>
    <w:family w:val="roman"/>
    <w:pitch w:val="default"/>
    <w:sig w:usb0="00000000" w:usb1="00000000" w:usb2="00000008" w:usb3="00000000" w:csb0="000001FF" w:csb1="00000000"/>
  </w:font>
  <w:font w:name="Segoe Print">
    <w:panose1 w:val="02000600000000000000"/>
    <w:charset w:val="00"/>
    <w:family w:val="auto"/>
    <w:pitch w:val="default"/>
    <w:sig w:usb0="0000028F" w:usb1="00000000" w:usb2="00000000" w:usb3="00000000" w:csb0="2000009F" w:csb1="47010000"/>
  </w:font>
  <w:font w:name="MS Mincho">
    <w:panose1 w:val="02020609040205080304"/>
    <w:charset w:val="80"/>
    <w:family w:val="modern"/>
    <w:pitch w:val="default"/>
    <w:sig w:usb0="E00002FF" w:usb1="6AC7FDFB" w:usb2="00000012" w:usb3="00000000" w:csb0="4002009F" w:csb1="DFD70000"/>
  </w:font>
  <w:font w:name="Tahoma">
    <w:panose1 w:val="020B0604030504040204"/>
    <w:charset w:val="00"/>
    <w:family w:val="swiss"/>
    <w:pitch w:val="default"/>
    <w:sig w:usb0="E1002EFF" w:usb1="C000605B" w:usb2="00000029" w:usb3="00000000" w:csb0="200101FF" w:csb1="20280000"/>
  </w:font>
  <w:font w:name="华文中宋">
    <w:altName w:val="宋体"/>
    <w:panose1 w:val="02010600040101010101"/>
    <w:charset w:val="86"/>
    <w:family w:val="auto"/>
    <w:pitch w:val="default"/>
    <w:sig w:usb0="00000000" w:usb1="00000000" w:usb2="00000010" w:usb3="00000000" w:csb0="0004009F" w:csb1="00000000"/>
  </w:font>
  <w:font w:name="楷体_GB2312">
    <w:altName w:val="楷体"/>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003" w:usb1="288F0000" w:usb2="00000006" w:usb3="00000000" w:csb0="00040001" w:csb1="00000000"/>
  </w:font>
  <w:font w:name="方正宋三_GBK">
    <w:panose1 w:val="03000509000000000000"/>
    <w:charset w:val="86"/>
    <w:family w:val="auto"/>
    <w:pitch w:val="default"/>
    <w:sig w:usb0="00000001" w:usb1="080E0000" w:usb2="00000000" w:usb3="00000000" w:csb0="00040000" w:csb1="00000000"/>
  </w:font>
  <w:font w:name="方正宋三简体">
    <w:panose1 w:val="02010601030101010101"/>
    <w:charset w:val="86"/>
    <w:family w:val="auto"/>
    <w:pitch w:val="default"/>
    <w:sig w:usb0="00000001" w:usb1="080E0000" w:usb2="00000000" w:usb3="00000000" w:csb0="00040000" w:csb1="00000000"/>
  </w:font>
  <w:font w:name="等线">
    <w:altName w:val="宋体"/>
    <w:panose1 w:val="00000000000000000000"/>
    <w:charset w:val="86"/>
    <w:family w:val="auto"/>
    <w:pitch w:val="default"/>
    <w:sig w:usb0="00000000" w:usb1="00000000" w:usb2="00000000" w:usb3="00000000" w:csb0="00040001" w:csb1="00000000"/>
  </w:font>
  <w:font w:name="等线">
    <w:altName w:val="仿宋_GB2312"/>
    <w:panose1 w:val="00000000000000000000"/>
    <w:charset w:val="00"/>
    <w:family w:val="auto"/>
    <w:pitch w:val="default"/>
    <w:sig w:usb0="00000000" w:usb1="00000000" w:usb2="00000000" w:usb3="00000000" w:csb0="00040001" w:csb1="00000000"/>
  </w:font>
  <w:font w:name="叶根友毛笔行书2.0版">
    <w:altName w:val="宋体"/>
    <w:panose1 w:val="02010601030101010101"/>
    <w:charset w:val="86"/>
    <w:family w:val="auto"/>
    <w:pitch w:val="default"/>
    <w:sig w:usb0="00000000" w:usb1="00000000" w:usb2="00000000" w:usb3="00000000" w:csb0="00040000" w:csb1="00000000"/>
  </w:font>
  <w:font w:name="华文宋体">
    <w:altName w:val="宋体"/>
    <w:panose1 w:val="02010600040101010101"/>
    <w:charset w:val="86"/>
    <w:family w:val="auto"/>
    <w:pitch w:val="default"/>
    <w:sig w:usb0="00000000" w:usb1="00000000" w:usb2="00000010" w:usb3="00000000" w:csb0="0004009F" w:csb1="00000000"/>
  </w:font>
  <w:font w:name="方正楷体简体">
    <w:panose1 w:val="02010601030101010101"/>
    <w:charset w:val="86"/>
    <w:family w:val="auto"/>
    <w:pitch w:val="default"/>
    <w:sig w:usb0="00000001" w:usb1="080E0000" w:usb2="00000000" w:usb3="00000000" w:csb0="00040000" w:csb1="00000000"/>
  </w:font>
  <w:font w:name="Palatino Linotype">
    <w:panose1 w:val="02040502050505030304"/>
    <w:charset w:val="00"/>
    <w:family w:val="auto"/>
    <w:pitch w:val="default"/>
    <w:sig w:usb0="E0000287" w:usb1="40000013" w:usb2="00000000" w:usb3="00000000" w:csb0="2000019F" w:csb1="00000000"/>
  </w:font>
  <w:font w:name="Lucida Sans Unicode">
    <w:panose1 w:val="020B0602030504020204"/>
    <w:charset w:val="00"/>
    <w:family w:val="auto"/>
    <w:pitch w:val="default"/>
    <w:sig w:usb0="80001AFF" w:usb1="0000396B" w:usb2="00000000" w:usb3="00000000" w:csb0="200000BF" w:csb1="D7F70000"/>
  </w:font>
  <w:font w:name="华文仿宋">
    <w:altName w:val="仿宋_GB2312"/>
    <w:panose1 w:val="02010600040101010101"/>
    <w:charset w:val="86"/>
    <w:family w:val="auto"/>
    <w:pitch w:val="default"/>
    <w:sig w:usb0="00000000" w:usb1="00000000" w:usb2="00000010" w:usb3="00000000" w:csb0="0004009F" w:csb1="00000000"/>
  </w:font>
  <w:font w:name="Dotum">
    <w:panose1 w:val="020B0600000101010101"/>
    <w:charset w:val="81"/>
    <w:family w:val="swiss"/>
    <w:pitch w:val="default"/>
    <w:sig w:usb0="B00002AF" w:usb1="69D77CFB" w:usb2="00000030" w:usb3="00000000" w:csb0="4008009F" w:csb1="DFD70000"/>
  </w:font>
  <w:font w:name="宋体-PUA">
    <w:altName w:val="宋体"/>
    <w:panose1 w:val="02010600030101010101"/>
    <w:charset w:val="86"/>
    <w:family w:val="auto"/>
    <w:pitch w:val="default"/>
    <w:sig w:usb0="00000000" w:usb1="00000000" w:usb2="00000000" w:usb3="00000000" w:csb0="00040000" w:csb1="00000000"/>
  </w:font>
  <w:font w:name="DotumChe">
    <w:panose1 w:val="020B0609000101010101"/>
    <w:charset w:val="81"/>
    <w:family w:val="auto"/>
    <w:pitch w:val="default"/>
    <w:sig w:usb0="B00002AF" w:usb1="69D77CFB" w:usb2="00000030" w:usb3="00000000" w:csb0="4008009F" w:csb1="DFD70000"/>
  </w:font>
  <w:font w:name="CG Times">
    <w:altName w:val="Times New Roman"/>
    <w:panose1 w:val="00000000000000000000"/>
    <w:charset w:val="00"/>
    <w:family w:val="roman"/>
    <w:pitch w:val="default"/>
    <w:sig w:usb0="00000000" w:usb1="00000000" w:usb2="00000000" w:usb3="00000000" w:csb0="00000001" w:csb1="00000000"/>
  </w:font>
  <w:font w:name="Courier New">
    <w:panose1 w:val="02070309020205020404"/>
    <w:charset w:val="00"/>
    <w:family w:val="modern"/>
    <w:pitch w:val="default"/>
    <w:sig w:usb0="E0002AFF" w:usb1="C0007843" w:usb2="00000009" w:usb3="00000000" w:csb0="400001FF" w:csb1="FFFF0000"/>
  </w:font>
  <w:font w:name="Helvetica">
    <w:altName w:val="Arial"/>
    <w:panose1 w:val="020B0604020202020204"/>
    <w:charset w:val="00"/>
    <w:family w:val="swiss"/>
    <w:pitch w:val="default"/>
    <w:sig w:usb0="00000000" w:usb1="00000000" w:usb2="00000008" w:usb3="00000000" w:csb0="000001FF" w:csb1="00000000"/>
  </w:font>
  <w:font w:name="Symbol">
    <w:panose1 w:val="05050102010706020507"/>
    <w:charset w:val="00"/>
    <w:family w:val="auto"/>
    <w:pitch w:val="default"/>
    <w:sig w:usb0="00000000" w:usb1="00000000" w:usb2="00000000" w:usb3="00000000" w:csb0="80000000" w:csb1="00000000"/>
  </w:font>
  <w:font w:name="方正隶书_GBK">
    <w:panose1 w:val="03000509000000000000"/>
    <w:charset w:val="86"/>
    <w:family w:val="script"/>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PingFangSC-Regular">
    <w:altName w:val="Times New Roman"/>
    <w:panose1 w:val="00000000000000000000"/>
    <w:charset w:val="00"/>
    <w:family w:val="roman"/>
    <w:pitch w:val="default"/>
    <w:sig w:usb0="00000000" w:usb1="00000000" w:usb2="00000000" w:usb3="00000000" w:csb0="00040001" w:csb1="00000000"/>
  </w:font>
  <w:font w:name="方正兰亭超细黑简体">
    <w:altName w:val="黑体"/>
    <w:panose1 w:val="02000000000000000000"/>
    <w:charset w:val="86"/>
    <w:family w:val="auto"/>
    <w:pitch w:val="default"/>
    <w:sig w:usb0="00000000" w:usb1="00000000" w:usb2="00000000" w:usb3="00000000" w:csb0="00040000" w:csb1="00000000"/>
  </w:font>
  <w:font w:name="华文彩云">
    <w:altName w:val="微软雅黑"/>
    <w:panose1 w:val="02010800040101010101"/>
    <w:charset w:val="86"/>
    <w:family w:val="auto"/>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华文琥珀">
    <w:altName w:val="宋体"/>
    <w:panose1 w:val="02010800040101010101"/>
    <w:charset w:val="86"/>
    <w:family w:val="auto"/>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华文行楷">
    <w:altName w:val="微软雅黑"/>
    <w:panose1 w:val="02010800040101010101"/>
    <w:charset w:val="86"/>
    <w:family w:val="auto"/>
    <w:pitch w:val="default"/>
    <w:sig w:usb0="00000000" w:usb1="00000000" w:usb2="00000000" w:usb3="00000000" w:csb0="00040000" w:csb1="00000000"/>
  </w:font>
  <w:font w:name="华文隶书">
    <w:altName w:val="微软雅黑"/>
    <w:panose1 w:val="02010800040101010101"/>
    <w:charset w:val="86"/>
    <w:family w:val="auto"/>
    <w:pitch w:val="default"/>
    <w:sig w:usb0="00000000" w:usb1="00000000" w:usb2="00000000" w:usb3="00000000" w:csb0="00040000" w:csb1="00000000"/>
  </w:font>
  <w:font w:name="幼圆">
    <w:altName w:val="宋体"/>
    <w:panose1 w:val="02010509060101010101"/>
    <w:charset w:val="86"/>
    <w:family w:val="auto"/>
    <w:pitch w:val="default"/>
    <w:sig w:usb0="00000000" w:usb1="00000000" w:usb2="00000000" w:usb3="00000000" w:csb0="00040000" w:csb1="00000000"/>
  </w:font>
  <w:font w:name="方正兰亭粗黑_GBK">
    <w:altName w:val="黑体"/>
    <w:panose1 w:val="02000000000000000000"/>
    <w:charset w:val="86"/>
    <w:family w:val="auto"/>
    <w:pitch w:val="default"/>
    <w:sig w:usb0="00000000" w:usb1="00000000" w:usb2="00000000" w:usb3="00000000" w:csb0="00040000" w:csb1="00000000"/>
  </w:font>
  <w:font w:name="方正美黑_GBK">
    <w:panose1 w:val="03000509000000000000"/>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隶书">
    <w:altName w:val="微软雅黑"/>
    <w:panose1 w:val="02010509060101010101"/>
    <w:charset w:val="86"/>
    <w:family w:val="auto"/>
    <w:pitch w:val="default"/>
    <w:sig w:usb0="00000000" w:usb1="00000000" w:usb2="00000000" w:usb3="00000000" w:csb0="00040000" w:csb1="00000000"/>
  </w:font>
  <w:font w:name="Adobe 楷体 Std R">
    <w:altName w:val="宋体"/>
    <w:panose1 w:val="02020400000000000000"/>
    <w:charset w:val="86"/>
    <w:family w:val="roman"/>
    <w:pitch w:val="default"/>
    <w:sig w:usb0="00000000" w:usb1="00000000" w:usb2="00000016" w:usb3="00000000" w:csb0="00060007" w:csb1="00000000"/>
  </w:font>
  <w:font w:name="Adobe 楷体 Std R">
    <w:altName w:val="宋体"/>
    <w:panose1 w:val="00000000000000000000"/>
    <w:charset w:val="00"/>
    <w:family w:val="auto"/>
    <w:pitch w:val="default"/>
    <w:sig w:usb0="00000000" w:usb1="00000000" w:usb2="00000000" w:usb3="00000000" w:csb0="00000000" w:csb1="00000000"/>
  </w:font>
  <w:font w:name="Arial Narrow">
    <w:altName w:val="Arial"/>
    <w:panose1 w:val="020B0606020202030204"/>
    <w:charset w:val="00"/>
    <w:family w:val="swiss"/>
    <w:pitch w:val="default"/>
    <w:sig w:usb0="00000000" w:usb1="00000000" w:usb2="00000000" w:usb3="00000000" w:csb0="2000009F" w:csb1="DFD7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Gungsuh">
    <w:panose1 w:val="02030600000101010101"/>
    <w:charset w:val="81"/>
    <w:family w:val="auto"/>
    <w:pitch w:val="default"/>
    <w:sig w:usb0="B00002AF" w:usb1="69D77CFB" w:usb2="00000030" w:usb3="00000000" w:csb0="4008009F" w:csb1="DFD70000"/>
  </w:font>
  <w:font w:name="MingLiU-ExtB">
    <w:panose1 w:val="02020500000000000000"/>
    <w:charset w:val="88"/>
    <w:family w:val="auto"/>
    <w:pitch w:val="default"/>
    <w:sig w:usb0="8000002F" w:usb1="02000008" w:usb2="00000000" w:usb3="00000000" w:csb0="00100001" w:csb1="00000000"/>
  </w:font>
  <w:font w:name="MingLiU_HKSCS">
    <w:panose1 w:val="02020500000000000000"/>
    <w:charset w:val="88"/>
    <w:family w:val="auto"/>
    <w:pitch w:val="default"/>
    <w:sig w:usb0="A00002FF" w:usb1="38CFFCFA" w:usb2="00000016" w:usb3="00000000" w:csb0="00100001" w:csb1="00000000"/>
  </w:font>
  <w:font w:name="MS Gothic">
    <w:panose1 w:val="020B0609070205080204"/>
    <w:charset w:val="80"/>
    <w:family w:val="auto"/>
    <w:pitch w:val="default"/>
    <w:sig w:usb0="E00002FF" w:usb1="6AC7FDFB" w:usb2="00000012" w:usb3="00000000" w:csb0="4002009F" w:csb1="DFD70000"/>
  </w:font>
  <w:font w:name="MS PGothic">
    <w:panose1 w:val="020B0600070205080204"/>
    <w:charset w:val="80"/>
    <w:family w:val="auto"/>
    <w:pitch w:val="default"/>
    <w:sig w:usb0="E00002FF" w:usb1="6AC7FDFB" w:usb2="00000012" w:usb3="00000000" w:csb0="4002009F" w:csb1="DFD70000"/>
  </w:font>
  <w:font w:name="MS PMincho">
    <w:panose1 w:val="02020600040205080304"/>
    <w:charset w:val="80"/>
    <w:family w:val="auto"/>
    <w:pitch w:val="default"/>
    <w:sig w:usb0="E00002FF" w:usb1="6AC7FDFB" w:usb2="00000012" w:usb3="00000000" w:csb0="4002009F" w:csb1="DFD70000"/>
  </w:font>
  <w:font w:name="SimSun-ExtB">
    <w:panose1 w:val="02010609060101010101"/>
    <w:charset w:val="86"/>
    <w:family w:val="auto"/>
    <w:pitch w:val="default"/>
    <w:sig w:usb0="00000001" w:usb1="02000000" w:usb2="00000000" w:usb3="00000000" w:csb0="00040001" w:csb1="00000000"/>
  </w:font>
  <w:font w:name="Andalus">
    <w:panose1 w:val="02020603050405020304"/>
    <w:charset w:val="00"/>
    <w:family w:val="auto"/>
    <w:pitch w:val="default"/>
    <w:sig w:usb0="00002003" w:usb1="80000000" w:usb2="00000008" w:usb3="00000000" w:csb0="00000041" w:csb1="20080000"/>
  </w:font>
  <w:font w:name="AngsanaUPC">
    <w:panose1 w:val="02020603050405020304"/>
    <w:charset w:val="00"/>
    <w:family w:val="auto"/>
    <w:pitch w:val="default"/>
    <w:sig w:usb0="81000003" w:usb1="00000000" w:usb2="00000000" w:usb3="00000000" w:csb0="00010001" w:csb1="00000000"/>
  </w:font>
  <w:font w:name="MingLiU_HKSCS-ExtB">
    <w:panose1 w:val="02020500000000000000"/>
    <w:charset w:val="88"/>
    <w:family w:val="auto"/>
    <w:pitch w:val="default"/>
    <w:sig w:usb0="8000002F" w:usb1="02000008" w:usb2="00000000" w:usb3="00000000" w:csb0="00100001" w:csb1="00000000"/>
  </w:font>
  <w:font w:name="MS UI Gothic">
    <w:panose1 w:val="020B0600070205080204"/>
    <w:charset w:val="80"/>
    <w:family w:val="auto"/>
    <w:pitch w:val="default"/>
    <w:sig w:usb0="E00002FF" w:usb1="6AC7FDFB" w:usb2="00000012" w:usb3="00000000" w:csb0="4002009F" w:csb1="DFD70000"/>
  </w:font>
  <w:font w:name="Agency FB">
    <w:altName w:val="Malgun Gothic"/>
    <w:panose1 w:val="020B0503020202020204"/>
    <w:charset w:val="00"/>
    <w:family w:val="auto"/>
    <w:pitch w:val="default"/>
    <w:sig w:usb0="00000000" w:usb1="00000000" w:usb2="00000000" w:usb3="00000000" w:csb0="20000001" w:csb1="00000000"/>
  </w:font>
  <w:font w:name="Algerian">
    <w:altName w:val="Gabriola"/>
    <w:panose1 w:val="04020705040A02060702"/>
    <w:charset w:val="00"/>
    <w:family w:val="auto"/>
    <w:pitch w:val="default"/>
    <w:sig w:usb0="00000000" w:usb1="00000000" w:usb2="00000000" w:usb3="00000000" w:csb0="20000001" w:csb1="00000000"/>
  </w:font>
  <w:font w:name="Arial Black">
    <w:panose1 w:val="020B0A04020102020204"/>
    <w:charset w:val="00"/>
    <w:family w:val="auto"/>
    <w:pitch w:val="default"/>
    <w:sig w:usb0="00000287" w:usb1="00000000" w:usb2="00000000" w:usb3="00000000" w:csb0="2000009F" w:csb1="DFD70000"/>
  </w:font>
  <w:font w:name="Bauhaus 93">
    <w:altName w:val="Gabriola"/>
    <w:panose1 w:val="04030905020B02020C02"/>
    <w:charset w:val="00"/>
    <w:family w:val="auto"/>
    <w:pitch w:val="default"/>
    <w:sig w:usb0="00000000" w:usb1="00000000" w:usb2="00000000" w:usb3="00000000" w:csb0="20000001" w:csb1="00000000"/>
  </w:font>
  <w:font w:name="Bodoni MT">
    <w:altName w:val="Segoe Print"/>
    <w:panose1 w:val="02070603080606020203"/>
    <w:charset w:val="00"/>
    <w:family w:val="auto"/>
    <w:pitch w:val="default"/>
    <w:sig w:usb0="00000000" w:usb1="00000000" w:usb2="00000000" w:usb3="00000000" w:csb0="20000001" w:csb1="00000000"/>
  </w:font>
  <w:font w:name="Bodoni MT Condensed">
    <w:altName w:val="Segoe Print"/>
    <w:panose1 w:val="02070606080606020203"/>
    <w:charset w:val="00"/>
    <w:family w:val="auto"/>
    <w:pitch w:val="default"/>
    <w:sig w:usb0="00000000" w:usb1="00000000" w:usb2="00000000" w:usb3="00000000" w:csb0="20000001" w:csb1="00000000"/>
  </w:font>
  <w:font w:name="Bradley Hand ITC">
    <w:altName w:val="Mongolian Baiti"/>
    <w:panose1 w:val="03070402050302030203"/>
    <w:charset w:val="00"/>
    <w:family w:val="auto"/>
    <w:pitch w:val="default"/>
    <w:sig w:usb0="00000000" w:usb1="00000000" w:usb2="00000000" w:usb3="00000000" w:csb0="20000001" w:csb1="00000000"/>
  </w:font>
  <w:font w:name="Californian FB">
    <w:altName w:val="Segoe Print"/>
    <w:panose1 w:val="0207040306080B030204"/>
    <w:charset w:val="00"/>
    <w:family w:val="auto"/>
    <w:pitch w:val="default"/>
    <w:sig w:usb0="00000000" w:usb1="00000000" w:usb2="00000000" w:usb3="00000000" w:csb0="20000001" w:csb1="00000000"/>
  </w:font>
  <w:font w:name="Calisto MT">
    <w:altName w:val="Segoe Print"/>
    <w:panose1 w:val="02040603050505030304"/>
    <w:charset w:val="00"/>
    <w:family w:val="auto"/>
    <w:pitch w:val="default"/>
    <w:sig w:usb0="00000000"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stellar">
    <w:altName w:val="Segoe Print"/>
    <w:panose1 w:val="020A0402060406010301"/>
    <w:charset w:val="00"/>
    <w:family w:val="auto"/>
    <w:pitch w:val="default"/>
    <w:sig w:usb0="00000000" w:usb1="00000000" w:usb2="00000000" w:usb3="00000000" w:csb0="20000001" w:csb1="00000000"/>
  </w:font>
  <w:font w:name="Centaur">
    <w:altName w:val="PMingLiU-ExtB"/>
    <w:panose1 w:val="02030504050205020304"/>
    <w:charset w:val="00"/>
    <w:family w:val="auto"/>
    <w:pitch w:val="default"/>
    <w:sig w:usb0="00000000" w:usb1="00000000" w:usb2="00000000" w:usb3="00000000" w:csb0="20000001" w:csb1="00000000"/>
  </w:font>
  <w:font w:name="Century">
    <w:altName w:val="Nyala"/>
    <w:panose1 w:val="02040604050505020304"/>
    <w:charset w:val="00"/>
    <w:family w:val="auto"/>
    <w:pitch w:val="default"/>
    <w:sig w:usb0="00000000" w:usb1="00000000" w:usb2="00000000" w:usb3="00000000" w:csb0="2000009F" w:csb1="DFD70000"/>
  </w:font>
  <w:font w:name="Century Schoolbook">
    <w:altName w:val="Segoe Print"/>
    <w:panose1 w:val="02040604050505020304"/>
    <w:charset w:val="00"/>
    <w:family w:val="auto"/>
    <w:pitch w:val="default"/>
    <w:sig w:usb0="00000000" w:usb1="00000000" w:usb2="00000000" w:usb3="00000000" w:csb0="2000009F" w:csb1="DFD70000"/>
  </w:font>
  <w:font w:name="Colonna MT">
    <w:altName w:val="Gabriola"/>
    <w:panose1 w:val="04020805060202030203"/>
    <w:charset w:val="00"/>
    <w:family w:val="auto"/>
    <w:pitch w:val="default"/>
    <w:sig w:usb0="00000000" w:usb1="00000000" w:usb2="00000000" w:usb3="00000000" w:csb0="20000001" w:csb1="00000000"/>
  </w:font>
  <w:font w:name="Comic Sans MS">
    <w:panose1 w:val="030F0702030302020204"/>
    <w:charset w:val="00"/>
    <w:family w:val="auto"/>
    <w:pitch w:val="default"/>
    <w:sig w:usb0="00000287" w:usb1="00000000" w:usb2="00000000" w:usb3="00000000" w:csb0="2000009F" w:csb1="00000000"/>
  </w:font>
  <w:font w:name="Consolas">
    <w:panose1 w:val="020B0609020204030204"/>
    <w:charset w:val="00"/>
    <w:family w:val="auto"/>
    <w:pitch w:val="default"/>
    <w:sig w:usb0="E10002FF" w:usb1="4000FCFF" w:usb2="00000009" w:usb3="00000000" w:csb0="6000019F" w:csb1="DFD70000"/>
  </w:font>
  <w:font w:name="Constantia">
    <w:panose1 w:val="02030602050306030303"/>
    <w:charset w:val="00"/>
    <w:family w:val="auto"/>
    <w:pitch w:val="default"/>
    <w:sig w:usb0="A00002EF" w:usb1="4000204B" w:usb2="00000000" w:usb3="00000000" w:csb0="2000019F" w:csb1="00000000"/>
  </w:font>
  <w:font w:name="Copperplate Gothic Bold">
    <w:altName w:val="Segoe Print"/>
    <w:panose1 w:val="020E0705020206020404"/>
    <w:charset w:val="00"/>
    <w:family w:val="auto"/>
    <w:pitch w:val="default"/>
    <w:sig w:usb0="00000000" w:usb1="00000000" w:usb2="00000000" w:usb3="00000000" w:csb0="20000001" w:csb1="00000000"/>
  </w:font>
  <w:font w:name="Cooper Black">
    <w:altName w:val="Segoe Print"/>
    <w:panose1 w:val="0208090404030B020404"/>
    <w:charset w:val="00"/>
    <w:family w:val="auto"/>
    <w:pitch w:val="default"/>
    <w:sig w:usb0="00000000" w:usb1="00000000" w:usb2="00000000" w:usb3="00000000" w:csb0="20000001" w:csb1="00000000"/>
  </w:font>
  <w:font w:name="Tw Cen MT">
    <w:altName w:val="Segoe Print"/>
    <w:panose1 w:val="020B0602020104020603"/>
    <w:charset w:val="00"/>
    <w:family w:val="auto"/>
    <w:pitch w:val="default"/>
    <w:sig w:usb0="00000000" w:usb1="00000000" w:usb2="00000000" w:usb3="00000000" w:csb0="20000003" w:csb1="00000000"/>
  </w:font>
  <w:font w:name="Malgun Gothic">
    <w:panose1 w:val="020B0503020000020004"/>
    <w:charset w:val="81"/>
    <w:family w:val="auto"/>
    <w:pitch w:val="default"/>
    <w:sig w:usb0="900002AF" w:usb1="01D77CFB" w:usb2="00000012" w:usb3="00000000" w:csb0="00080001" w:csb1="00000000"/>
  </w:font>
  <w:font w:name="Gabriola">
    <w:panose1 w:val="04040605051002020D02"/>
    <w:charset w:val="00"/>
    <w:family w:val="auto"/>
    <w:pitch w:val="default"/>
    <w:sig w:usb0="E00002EF" w:usb1="5000204B" w:usb2="00000000" w:usb3="00000000" w:csb0="2000009F" w:csb1="00000000"/>
  </w:font>
  <w:font w:name="Mongolian Baiti">
    <w:panose1 w:val="03000500000000000000"/>
    <w:charset w:val="00"/>
    <w:family w:val="auto"/>
    <w:pitch w:val="default"/>
    <w:sig w:usb0="80000023" w:usb1="00000000" w:usb2="00020000" w:usb3="00000000" w:csb0="00000001" w:csb1="00000000"/>
  </w:font>
  <w:font w:name="PMingLiU-ExtB">
    <w:panose1 w:val="02020500000000000000"/>
    <w:charset w:val="88"/>
    <w:family w:val="auto"/>
    <w:pitch w:val="default"/>
    <w:sig w:usb0="8000002F" w:usb1="02000008" w:usb2="00000000" w:usb3="00000000" w:csb0="00100001" w:csb1="00000000"/>
  </w:font>
  <w:font w:name="Nyala">
    <w:panose1 w:val="02000504070300020003"/>
    <w:charset w:val="00"/>
    <w:family w:val="auto"/>
    <w:pitch w:val="default"/>
    <w:sig w:usb0="A000006F" w:usb1="00000000" w:usb2="00000800" w:usb3="00000000" w:csb0="00000093" w:csb1="00000000"/>
  </w:font>
  <w:font w:name="Bodoni MT Poster Compressed">
    <w:altName w:val="Segoe Print"/>
    <w:panose1 w:val="02070706080601050204"/>
    <w:charset w:val="00"/>
    <w:family w:val="auto"/>
    <w:pitch w:val="default"/>
    <w:sig w:usb0="00000000" w:usb1="00000000" w:usb2="00000000" w:usb3="00000000" w:csb0="20000011" w:csb1="00000000"/>
  </w:font>
  <w:font w:name="创艺简老宋">
    <w:altName w:val="宋体"/>
    <w:panose1 w:val="00000000000000000000"/>
    <w:charset w:val="86"/>
    <w:family w:val="auto"/>
    <w:pitch w:val="default"/>
    <w:sig w:usb0="00000000" w:usb1="00000000" w:usb2="00000010"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PingFang SC">
    <w:altName w:val="Courier New"/>
    <w:panose1 w:val="00000000000000000000"/>
    <w:charset w:val="00"/>
    <w:family w:val="auto"/>
    <w:pitch w:val="default"/>
    <w:sig w:usb0="00000000" w:usb1="00000000" w:usb2="00000000" w:usb3="00000000" w:csb0="00000001" w:csb1="00000000"/>
  </w:font>
  <w:font w:name="Corbel">
    <w:panose1 w:val="020B0503020204020204"/>
    <w:charset w:val="00"/>
    <w:family w:val="auto"/>
    <w:pitch w:val="default"/>
    <w:sig w:usb0="A00002EF" w:usb1="4000A44B" w:usb2="00000000" w:usb3="00000000" w:csb0="2000019F" w:csb1="00000000"/>
  </w:font>
  <w:font w:name="Sylfaen">
    <w:panose1 w:val="010A0502050306030303"/>
    <w:charset w:val="00"/>
    <w:family w:val="auto"/>
    <w:pitch w:val="default"/>
    <w:sig w:usb0="04000687" w:usb1="00000000" w:usb2="00000000" w:usb3="00000000" w:csb0="2000009F" w:csb1="00000000"/>
  </w:font>
  <w:font w:name="Garamond">
    <w:altName w:val="PMingLiU-ExtB"/>
    <w:panose1 w:val="02020404030301010803"/>
    <w:charset w:val="00"/>
    <w:family w:val="auto"/>
    <w:pitch w:val="default"/>
    <w:sig w:usb0="00000000" w:usb1="00000000" w:usb2="00000000" w:usb3="00000000" w:csb0="0000009F" w:csb1="DFD70000"/>
  </w:font>
  <w:font w:name="Bookman Old Style">
    <w:altName w:val="Segoe Print"/>
    <w:panose1 w:val="02050604050505020204"/>
    <w:charset w:val="00"/>
    <w:family w:val="auto"/>
    <w:pitch w:val="default"/>
    <w:sig w:usb0="00000000" w:usb1="00000000" w:usb2="00000000" w:usb3="00000000" w:csb0="2000009F" w:csb1="DFD70000"/>
  </w:font>
  <w:font w:name="Candara">
    <w:panose1 w:val="020E0502030303020204"/>
    <w:charset w:val="00"/>
    <w:family w:val="auto"/>
    <w:pitch w:val="default"/>
    <w:sig w:usb0="A00002EF" w:usb1="4000A44B" w:usb2="00000000" w:usb3="00000000" w:csb0="2000019F" w:csb1="00000000"/>
  </w:font>
  <w:font w:name="Shruti">
    <w:panose1 w:val="020B0502040204020203"/>
    <w:charset w:val="00"/>
    <w:family w:val="auto"/>
    <w:pitch w:val="default"/>
    <w:sig w:usb0="00040003" w:usb1="00000000" w:usb2="00000000" w:usb3="00000000" w:csb0="00000001" w:csb1="00000000"/>
  </w:font>
  <w:font w:name="GulimChe">
    <w:panose1 w:val="020B0609000101010101"/>
    <w:charset w:val="81"/>
    <w:family w:val="auto"/>
    <w:pitch w:val="default"/>
    <w:sig w:usb0="B00002AF" w:usb1="69D77CFB" w:usb2="00000030" w:usb3="00000000" w:csb0="4008009F" w:csb1="DFD70000"/>
  </w:font>
  <w:font w:name="GungsuhChe">
    <w:panose1 w:val="02030609000101010101"/>
    <w:charset w:val="81"/>
    <w:family w:val="auto"/>
    <w:pitch w:val="default"/>
    <w:sig w:usb0="B00002AF" w:usb1="69D77CFB" w:usb2="00000030" w:usb3="00000000" w:csb0="4008009F" w:csb1="DFD70000"/>
  </w:font>
  <w:font w:name="PMingLiU">
    <w:panose1 w:val="02020500000000000000"/>
    <w:charset w:val="88"/>
    <w:family w:val="auto"/>
    <w:pitch w:val="default"/>
    <w:sig w:usb0="A00002FF" w:usb1="28CFFCFA" w:usb2="00000016" w:usb3="00000000" w:csb0="00100001" w:csb1="00000000"/>
  </w:font>
  <w:font w:name="Monotype Corsiva">
    <w:altName w:val="Mongolian Baiti"/>
    <w:panose1 w:val="03010101010201010101"/>
    <w:charset w:val="00"/>
    <w:family w:val="auto"/>
    <w:pitch w:val="default"/>
    <w:sig w:usb0="00000000" w:usb1="00000000" w:usb2="00000000" w:usb3="00000000" w:csb0="2000009F" w:csb1="DFD70000"/>
  </w:font>
  <w:font w:name="MV Boli">
    <w:panose1 w:val="02000500030200090000"/>
    <w:charset w:val="00"/>
    <w:family w:val="auto"/>
    <w:pitch w:val="default"/>
    <w:sig w:usb0="00000003" w:usb1="00000000" w:usb2="00000100" w:usb3="00000000" w:csb0="00000001" w:csb1="00000000"/>
  </w:font>
  <w:font w:name="-apple-system-font">
    <w:altName w:val="Segoe Print"/>
    <w:panose1 w:val="00000000000000000000"/>
    <w:charset w:val="00"/>
    <w:family w:val="auto"/>
    <w:pitch w:val="default"/>
    <w:sig w:usb0="00000000" w:usb1="00000000" w:usb2="00000000" w:usb3="00000000" w:csb0="00000000" w:csb1="00000000"/>
  </w:font>
  <w:font w:name="Lucida Sans">
    <w:altName w:val="Lucida Sans Unicode"/>
    <w:panose1 w:val="020B0602030504020204"/>
    <w:charset w:val="00"/>
    <w:family w:val="auto"/>
    <w:pitch w:val="default"/>
    <w:sig w:usb0="00000000" w:usb1="00000000" w:usb2="00000000" w:usb3="00000000" w:csb0="00000000" w:csb1="00000000"/>
  </w:font>
  <w:font w:name="汉鼎简仿宋">
    <w:altName w:val="宋体"/>
    <w:panose1 w:val="02010609010101010101"/>
    <w:charset w:val="86"/>
    <w:family w:val="modern"/>
    <w:pitch w:val="default"/>
    <w:sig w:usb0="00000000" w:usb1="00000000" w:usb2="00000010" w:usb3="00000000" w:csb0="00040000" w:csb1="00000000"/>
  </w:font>
  <w:font w:name="Lucida Console">
    <w:panose1 w:val="020B0609040504020204"/>
    <w:charset w:val="00"/>
    <w:family w:val="auto"/>
    <w:pitch w:val="default"/>
    <w:sig w:usb0="8000028F" w:usb1="00001800" w:usb2="00000000" w:usb3="00000000" w:csb0="0000001F" w:csb1="D7D70000"/>
  </w:font>
  <w:font w:name="MingLiU">
    <w:panose1 w:val="02020509000000000000"/>
    <w:charset w:val="88"/>
    <w:family w:val="auto"/>
    <w:pitch w:val="default"/>
    <w:sig w:usb0="A00002FF" w:usb1="28CFFCFA" w:usb2="00000016" w:usb3="00000000" w:csb0="00100001" w:csb1="00000000"/>
  </w:font>
  <w:font w:name="Viner Hand ITC">
    <w:altName w:val="Mongolian Baiti"/>
    <w:panose1 w:val="03070502030502020203"/>
    <w:charset w:val="00"/>
    <w:family w:val="auto"/>
    <w:pitch w:val="default"/>
    <w:sig w:usb0="00000000" w:usb1="00000000" w:usb2="00000000" w:usb3="00000000" w:csb0="20000001" w:csb1="00000000"/>
  </w:font>
  <w:font w:name="Estrangelo Edessa">
    <w:panose1 w:val="03080600000000000000"/>
    <w:charset w:val="00"/>
    <w:family w:val="auto"/>
    <w:pitch w:val="default"/>
    <w:sig w:usb0="80002043" w:usb1="00000000" w:usb2="00000080" w:usb3="00000000" w:csb0="00000001" w:csb1="00000000"/>
  </w:font>
  <w:font w:name="Microsoft JhengHei">
    <w:panose1 w:val="020B0604030504040204"/>
    <w:charset w:val="88"/>
    <w:family w:val="auto"/>
    <w:pitch w:val="default"/>
    <w:sig w:usb0="00000087" w:usb1="28AF4000" w:usb2="00000016" w:usb3="00000000" w:csb0="00100009" w:csb1="00000000"/>
  </w:font>
  <w:font w:name="&amp;quot">
    <w:altName w:val="微软雅黑"/>
    <w:panose1 w:val="00000000000000000000"/>
    <w:charset w:val="00"/>
    <w:family w:val="auto"/>
    <w:pitch w:val="default"/>
    <w:sig w:usb0="00000000" w:usb1="00000000" w:usb2="00000000" w:usb3="00000000" w:csb0="00040001" w:csb1="00000000"/>
  </w:font>
  <w:font w:name="T">
    <w:altName w:val="Times New Roman"/>
    <w:panose1 w:val="00000000000000000000"/>
    <w:charset w:val="00"/>
    <w:family w:val="roman"/>
    <w:pitch w:val="default"/>
    <w:sig w:usb0="00000000" w:usb1="00000000" w:usb2="00000000" w:usb3="00000000" w:csb0="00040001" w:csb1="00000000"/>
  </w:font>
  <w:font w:name="Wingdings 2">
    <w:altName w:val="Wingdings"/>
    <w:panose1 w:val="05020102010507070707"/>
    <w:charset w:val="02"/>
    <w:family w:val="auto"/>
    <w:pitch w:val="default"/>
    <w:sig w:usb0="00000000" w:usb1="00000000" w:usb2="00000000" w:usb3="00000000" w:csb0="80000000" w:csb1="00000000"/>
  </w:font>
  <w:font w:name=".PingFang SC">
    <w:altName w:val="Times New Roman"/>
    <w:panose1 w:val="00000000000000000000"/>
    <w:charset w:val="00"/>
    <w:family w:val="roman"/>
    <w:pitch w:val="default"/>
    <w:sig w:usb0="00000000" w:usb1="00000000" w:usb2="00000000" w:usb3="00000000" w:csb0="00040001" w:csb1="00000000"/>
  </w:font>
  <w:font w:name=".SF UI Display">
    <w:altName w:val="Times New Roman"/>
    <w:panose1 w:val="00000000000000000000"/>
    <w:charset w:val="00"/>
    <w:family w:val="roman"/>
    <w:pitch w:val="default"/>
    <w:sig w:usb0="00000000" w:usb1="00000000" w:usb2="00000000" w:usb3="00000000" w:csb0="00040001" w:csb1="00000000"/>
  </w:font>
  <w:font w:name="font-size:18px;color:#2F2F2F;">
    <w:altName w:val="Segoe Print"/>
    <w:panose1 w:val="00000000000000000000"/>
    <w:charset w:val="00"/>
    <w:family w:val="auto"/>
    <w:pitch w:val="default"/>
    <w:sig w:usb0="00000000" w:usb1="00000000" w:usb2="00000000" w:usb3="00000000" w:csb0="00000000" w:csb1="00000000"/>
  </w:font>
  <w:font w:name="等线 Light">
    <w:altName w:val="宋体"/>
    <w:panose1 w:val="00000000000000000000"/>
    <w:charset w:val="86"/>
    <w:family w:val="auto"/>
    <w:pitch w:val="default"/>
    <w:sig w:usb0="00000000" w:usb1="00000000" w:usb2="00000016" w:usb3="00000000" w:csb0="0004000F" w:csb1="00000000"/>
  </w:font>
  <w:font w:name="等线 Light">
    <w:altName w:val="Segoe Print"/>
    <w:panose1 w:val="00000000000000000000"/>
    <w:charset w:val="00"/>
    <w:family w:val="auto"/>
    <w:pitch w:val="default"/>
    <w:sig w:usb0="00000000" w:usb1="00000000" w:usb2="00000000" w:usb3="00000000" w:csb0="00000000" w:csb1="00000000"/>
  </w:font>
  <w:font w:name="DFKai-SB">
    <w:panose1 w:val="03000509000000000000"/>
    <w:charset w:val="88"/>
    <w:family w:val="auto"/>
    <w:pitch w:val="default"/>
    <w:sig w:usb0="00000003" w:usb1="082E0000" w:usb2="00000016" w:usb3="00000000" w:csb0="00100001" w:csb1="00000000"/>
  </w:font>
  <w:font w:name="方正宋一_GBK">
    <w:panose1 w:val="03000509000000000000"/>
    <w:charset w:val="86"/>
    <w:family w:val="auto"/>
    <w:pitch w:val="default"/>
    <w:sig w:usb0="00000001" w:usb1="080E0000" w:usb2="00000000" w:usb3="00000000" w:csb0="00040000" w:csb1="00000000"/>
  </w:font>
  <w:font w:name="方正少儿_GBK">
    <w:panose1 w:val="03000509000000000000"/>
    <w:charset w:val="86"/>
    <w:family w:val="auto"/>
    <w:pitch w:val="default"/>
    <w:sig w:usb0="00000001" w:usb1="080E0000" w:usb2="00000000" w:usb3="00000000" w:csb0="00040000" w:csb1="00000000"/>
  </w:font>
  <w:font w:name="方正幼线_GBK">
    <w:panose1 w:val="03000509000000000000"/>
    <w:charset w:val="86"/>
    <w:family w:val="auto"/>
    <w:pitch w:val="default"/>
    <w:sig w:usb0="00000001" w:usb1="080E0000" w:usb2="00000000" w:usb3="00000000" w:csb0="00040000" w:csb1="00000000"/>
  </w:font>
  <w:font w:name="方正康体_GBK">
    <w:panose1 w:val="03000509000000000000"/>
    <w:charset w:val="86"/>
    <w:family w:val="auto"/>
    <w:pitch w:val="default"/>
    <w:sig w:usb0="00000001" w:usb1="080E0000" w:usb2="00000000" w:usb3="00000000" w:csb0="00040000" w:csb1="00000000"/>
  </w:font>
  <w:font w:name="方正彩云_GBK">
    <w:panose1 w:val="03000509000000000000"/>
    <w:charset w:val="86"/>
    <w:family w:val="auto"/>
    <w:pitch w:val="default"/>
    <w:sig w:usb0="00000001" w:usb1="080E0000" w:usb2="00000000" w:usb3="00000000" w:csb0="00040000" w:csb1="00000000"/>
  </w:font>
  <w:font w:name="方正报宋_GBK">
    <w:panose1 w:val="03000509000000000000"/>
    <w:charset w:val="86"/>
    <w:family w:val="auto"/>
    <w:pitch w:val="default"/>
    <w:sig w:usb0="00000001" w:usb1="080E0000" w:usb2="00000000" w:usb3="00000000" w:csb0="00040000" w:csb1="00000000"/>
  </w:font>
  <w:font w:name="Calibri">
    <w:panose1 w:val="020F0502020204030204"/>
    <w:charset w:val="86"/>
    <w:family w:val="swiss"/>
    <w:pitch w:val="default"/>
    <w:sig w:usb0="E00002FF" w:usb1="4000ACFF" w:usb2="00000001" w:usb3="00000000" w:csb0="2000019F" w:csb1="00000000"/>
  </w:font>
  <w:font w:name="Wide Latin">
    <w:altName w:val="PMingLiU"/>
    <w:panose1 w:val="020A0A07050505020404"/>
    <w:charset w:val="00"/>
    <w:family w:val="auto"/>
    <w:pitch w:val="default"/>
    <w:sig w:usb0="00000000" w:usb1="00000000" w:usb2="00000000" w:usb3="00000000" w:csb0="20000001" w:csb1="00000000"/>
  </w:font>
  <w:font w:name="Helvetica Neue">
    <w:altName w:val="仿宋_GB2312"/>
    <w:panose1 w:val="00000000000000000000"/>
    <w:charset w:val="00"/>
    <w:family w:val="auto"/>
    <w:pitch w:val="default"/>
    <w:sig w:usb0="00000000" w:usb1="00000000" w:usb2="00000000" w:usb3="00000000" w:csb0="00040001" w:csb1="00000000"/>
  </w:font>
  <w:font w:name="方正楷体繁体">
    <w:panose1 w:val="02010601030101010101"/>
    <w:charset w:val="86"/>
    <w:family w:val="auto"/>
    <w:pitch w:val="default"/>
    <w:sig w:usb0="00000001" w:usb1="080E0000" w:usb2="00000000" w:usb3="00000000" w:csb0="00040000" w:csb1="00000000"/>
  </w:font>
  <w:font w:name="方正毡笔黑繁体">
    <w:panose1 w:val="03000509000000000000"/>
    <w:charset w:val="86"/>
    <w:family w:val="auto"/>
    <w:pitch w:val="default"/>
    <w:sig w:usb0="00000001" w:usb1="080E0000" w:usb2="00000000" w:usb3="00000000" w:csb0="00040000" w:csb1="00000000"/>
  </w:font>
  <w:font w:name="方正水柱_GBK">
    <w:panose1 w:val="03000509000000000000"/>
    <w:charset w:val="86"/>
    <w:family w:val="auto"/>
    <w:pitch w:val="default"/>
    <w:sig w:usb0="00000001" w:usb1="080E0000" w:usb2="00000000" w:usb3="00000000" w:csb0="00040000" w:csb1="00000000"/>
  </w:font>
  <w:font w:name="楷体G">
    <w:altName w:val="宋体"/>
    <w:panose1 w:val="00000000000000000000"/>
    <w:charset w:val="00"/>
    <w:family w:val="auto"/>
    <w:pitch w:val="default"/>
    <w:sig w:usb0="00000000" w:usb1="00000000" w:usb2="00000000" w:usb3="00000000" w:csb0="00000000" w:csb1="00000000"/>
  </w:font>
  <w:font w:name="方正宋一简体">
    <w:panose1 w:val="03000509000000000000"/>
    <w:charset w:val="86"/>
    <w:family w:val="auto"/>
    <w:pitch w:val="default"/>
    <w:sig w:usb0="00000001" w:usb1="080E0000" w:usb2="00000000" w:usb3="00000000" w:csb0="00040000" w:csb1="00000000"/>
  </w:font>
  <w:font w:name="方正细珊瑚繁体">
    <w:panose1 w:val="03000509000000000000"/>
    <w:charset w:val="86"/>
    <w:family w:val="auto"/>
    <w:pitch w:val="default"/>
    <w:sig w:usb0="00000001" w:usb1="080E0000" w:usb2="00000000" w:usb3="00000000" w:csb0="00040000" w:csb1="00000000"/>
  </w:font>
  <w:font w:name="Arabic Typesetting">
    <w:panose1 w:val="03020402040406030203"/>
    <w:charset w:val="00"/>
    <w:family w:val="auto"/>
    <w:pitch w:val="default"/>
    <w:sig w:usb0="A000206F" w:usb1="C0000000" w:usb2="00000008" w:usb3="00000000" w:csb0="200000D3" w:csb1="00000000"/>
  </w:font>
  <w:font w:name="Aparajita">
    <w:panose1 w:val="020B0604020202020204"/>
    <w:charset w:val="00"/>
    <w:family w:val="auto"/>
    <w:pitch w:val="default"/>
    <w:sig w:usb0="00008003" w:usb1="00000000" w:usb2="00000000" w:usb3="00000000" w:csb0="00000001" w:csb1="00000000"/>
  </w:font>
  <w:font w:name="Aharoni">
    <w:panose1 w:val="02010803020104030203"/>
    <w:charset w:val="00"/>
    <w:family w:val="auto"/>
    <w:pitch w:val="default"/>
    <w:sig w:usb0="00000801" w:usb1="00000000" w:usb2="00000000" w:usb3="00000000" w:csb0="00000020" w:csb1="00200000"/>
  </w:font>
  <w:font w:name="方正黄草_GBK">
    <w:panose1 w:val="03000509000000000000"/>
    <w:charset w:val="86"/>
    <w:family w:val="auto"/>
    <w:pitch w:val="default"/>
    <w:sig w:usb0="00000001" w:usb1="080E0000" w:usb2="00000000" w:usb3="00000000" w:csb0="00040000" w:csb1="00000000"/>
  </w:font>
  <w:font w:name="方正黄草简体">
    <w:panose1 w:val="03000509000000000000"/>
    <w:charset w:val="86"/>
    <w:family w:val="auto"/>
    <w:pitch w:val="default"/>
    <w:sig w:usb0="00000001" w:usb1="080E0000" w:usb2="00000000" w:usb3="00000000" w:csb0="00040000" w:csb1="00000000"/>
  </w:font>
  <w:font w:name="Narkisim">
    <w:panose1 w:val="020E0502050101010101"/>
    <w:charset w:val="00"/>
    <w:family w:val="auto"/>
    <w:pitch w:val="default"/>
    <w:sig w:usb0="00000801" w:usb1="00000000" w:usb2="00000000" w:usb3="00000000" w:csb0="00000020" w:csb1="00200000"/>
  </w:font>
  <w:font w:name="Adobe 黑体 Std R">
    <w:altName w:val="黑体"/>
    <w:panose1 w:val="00000000000000000000"/>
    <w:charset w:val="86"/>
    <w:family w:val="swiss"/>
    <w:pitch w:val="default"/>
    <w:sig w:usb0="00000000" w:usb1="00000000" w:usb2="00000016" w:usb3="00000000" w:csb0="00060007" w:csb1="00000000"/>
  </w:font>
  <w:font w:name="仿宋体">
    <w:altName w:val="宋体"/>
    <w:panose1 w:val="00000000000000000000"/>
    <w:charset w:val="86"/>
    <w:family w:val="roman"/>
    <w:pitch w:val="default"/>
    <w:sig w:usb0="00000000" w:usb1="00000000" w:usb2="00000010" w:usb3="00000000" w:csb0="00040000" w:csb1="00000000"/>
  </w:font>
  <w:font w:name="MS Reference Sans Serif">
    <w:altName w:val="Verdana"/>
    <w:panose1 w:val="020B0604030504040204"/>
    <w:charset w:val="00"/>
    <w:family w:val="swiss"/>
    <w:pitch w:val="default"/>
    <w:sig w:usb0="00000000" w:usb1="00000000" w:usb2="00000000" w:usb3="00000000" w:csb0="0000019F" w:csb1="00000000"/>
  </w:font>
  <w:font w:name="Meiryo">
    <w:panose1 w:val="020B0604030504040204"/>
    <w:charset w:val="80"/>
    <w:family w:val="auto"/>
    <w:pitch w:val="default"/>
    <w:sig w:usb0="E10102FF" w:usb1="EAC7FFFF" w:usb2="00010012" w:usb3="00000000" w:csb0="6002009F" w:csb1="DFD70000"/>
  </w:font>
  <w:font w:name="BrowalliaUPC">
    <w:panose1 w:val="020B0604020202020204"/>
    <w:charset w:val="00"/>
    <w:family w:val="auto"/>
    <w:pitch w:val="default"/>
    <w:sig w:usb0="81000003" w:usb1="00000000" w:usb2="00000000" w:usb3="00000000" w:csb0="00010001" w:csb1="00000000"/>
  </w:font>
  <w:font w:name="华文仿宋">
    <w:altName w:val="仿宋"/>
    <w:panose1 w:val="00000000000000000000"/>
    <w:charset w:val="00"/>
    <w:family w:val="auto"/>
    <w:pitch w:val="default"/>
    <w:sig w:usb0="00000000" w:usb1="00000000" w:usb2="00000000" w:usb3="00000000" w:csb0="00000000" w:csb1="00000000"/>
  </w:font>
  <w:font w:name="方正平和简体">
    <w:panose1 w:val="03000509000000000000"/>
    <w:charset w:val="86"/>
    <w:family w:val="auto"/>
    <w:pitch w:val="default"/>
    <w:sig w:usb0="00000001" w:usb1="080E0000" w:usb2="00000000" w:usb3="00000000" w:csb0="00040000" w:csb1="00000000"/>
  </w:font>
  <w:font w:name="方正新书宋繁体">
    <w:panose1 w:val="02010601030101010101"/>
    <w:charset w:val="86"/>
    <w:family w:val="auto"/>
    <w:pitch w:val="default"/>
    <w:sig w:usb0="00000001" w:usb1="080E0000" w:usb2="00000000" w:usb3="00000000" w:csb0="00040000" w:csb1="00000000"/>
  </w:font>
  <w:font w:name="方正报宋繁体">
    <w:panose1 w:val="02010601030101010101"/>
    <w:charset w:val="86"/>
    <w:family w:val="auto"/>
    <w:pitch w:val="default"/>
    <w:sig w:usb0="00000001" w:usb1="080E0000" w:usb2="00000000" w:usb3="00000000" w:csb0="00040000" w:csb1="00000000"/>
  </w:font>
  <w:font w:name="方正报宋简体">
    <w:panose1 w:val="02010601030101010101"/>
    <w:charset w:val="86"/>
    <w:family w:val="auto"/>
    <w:pitch w:val="default"/>
    <w:sig w:usb0="00000001" w:usb1="080E0000" w:usb2="00000000" w:usb3="00000000" w:csb0="00040000" w:csb1="00000000"/>
  </w:font>
  <w:font w:name="方正康体繁体">
    <w:panose1 w:val="02010601030101010101"/>
    <w:charset w:val="86"/>
    <w:family w:val="auto"/>
    <w:pitch w:val="default"/>
    <w:sig w:usb0="00000001" w:usb1="080E0000" w:usb2="00000000" w:usb3="00000000" w:csb0="00040000" w:csb1="00000000"/>
  </w:font>
  <w:font w:name="方正康体简体">
    <w:panose1 w:val="02010601030101010101"/>
    <w:charset w:val="86"/>
    <w:family w:val="auto"/>
    <w:pitch w:val="default"/>
    <w:sig w:usb0="00000001" w:usb1="080E0000" w:usb2="00000000" w:usb3="00000000" w:csb0="00040000" w:csb1="00000000"/>
  </w:font>
  <w:font w:name="方正幼线简体">
    <w:panose1 w:val="03000509000000000000"/>
    <w:charset w:val="86"/>
    <w:family w:val="auto"/>
    <w:pitch w:val="default"/>
    <w:sig w:usb0="00000001" w:usb1="080E0000" w:usb2="00000000" w:usb3="00000000" w:csb0="00040000" w:csb1="00000000"/>
  </w:font>
  <w:font w:name="方正硬笔楷书简体">
    <w:panose1 w:val="03000509000000000000"/>
    <w:charset w:val="86"/>
    <w:family w:val="auto"/>
    <w:pitch w:val="default"/>
    <w:sig w:usb0="00000001" w:usb1="080E0000" w:usb2="00000000" w:usb3="00000000" w:csb0="00040000" w:csb1="00000000"/>
  </w:font>
  <w:font w:name="方正平黑繁体">
    <w:panose1 w:val="02010601030101010101"/>
    <w:charset w:val="86"/>
    <w:family w:val="auto"/>
    <w:pitch w:val="default"/>
    <w:sig w:usb0="00000001" w:usb1="080E0000" w:usb2="00000000" w:usb3="00000000" w:csb0="00040000" w:csb1="00000000"/>
  </w:font>
  <w:font w:name="方正细等线_GBK">
    <w:panose1 w:val="03000509000000000000"/>
    <w:charset w:val="86"/>
    <w:family w:val="auto"/>
    <w:pitch w:val="default"/>
    <w:sig w:usb0="00000001" w:usb1="080E0000" w:usb2="00000000" w:usb3="00000000" w:csb0="00040000" w:csb1="00000000"/>
  </w:font>
  <w:font w:name="方正细黑一简体">
    <w:panose1 w:val="02010601030101010101"/>
    <w:charset w:val="86"/>
    <w:family w:val="auto"/>
    <w:pitch w:val="default"/>
    <w:sig w:usb0="00000001" w:usb1="080E0000" w:usb2="00000000" w:usb3="00000000" w:csb0="00040000" w:csb1="00000000"/>
  </w:font>
  <w:font w:name="方正细黑一繁体">
    <w:panose1 w:val="02010601030101010101"/>
    <w:charset w:val="86"/>
    <w:family w:val="auto"/>
    <w:pitch w:val="default"/>
    <w:sig w:usb0="00000001" w:usb1="080E0000" w:usb2="00000000" w:usb3="00000000" w:csb0="00040000" w:csb1="00000000"/>
  </w:font>
  <w:font w:name="方正综艺_GBK">
    <w:panose1 w:val="03000509000000000000"/>
    <w:charset w:val="86"/>
    <w:family w:val="auto"/>
    <w:pitch w:val="default"/>
    <w:sig w:usb0="00000001" w:usb1="080E0000" w:usb2="00000000" w:usb3="00000000" w:csb0="00040000" w:csb1="00000000"/>
  </w:font>
  <w:font w:name="方正美黑简体">
    <w:panose1 w:val="03000509000000000000"/>
    <w:charset w:val="86"/>
    <w:family w:val="auto"/>
    <w:pitch w:val="default"/>
    <w:sig w:usb0="00000001" w:usb1="080E0000" w:usb2="00000000" w:usb3="00000000" w:csb0="00040000" w:csb1="00000000"/>
  </w:font>
  <w:font w:name="方正胖头鱼简体">
    <w:panose1 w:val="03000509000000000000"/>
    <w:charset w:val="86"/>
    <w:family w:val="auto"/>
    <w:pitch w:val="default"/>
    <w:sig w:usb0="00000001" w:usb1="080E0000" w:usb2="00000000" w:usb3="00000000" w:csb0="00040000" w:csb1="00000000"/>
  </w:font>
  <w:font w:name="方正胖娃_GBK">
    <w:panose1 w:val="03000509000000000000"/>
    <w:charset w:val="86"/>
    <w:family w:val="auto"/>
    <w:pitch w:val="default"/>
    <w:sig w:usb0="00000001" w:usb1="080E0000" w:usb2="00000000" w:usb3="00000000" w:csb0="00040000" w:csb1="00000000"/>
  </w:font>
  <w:font w:name="方正综艺繁体">
    <w:panose1 w:val="02010601030101010101"/>
    <w:charset w:val="86"/>
    <w:family w:val="auto"/>
    <w:pitch w:val="default"/>
    <w:sig w:usb0="00000001" w:usb1="080E0000" w:usb2="00000000" w:usb3="00000000" w:csb0="00040000" w:csb1="00000000"/>
  </w:font>
  <w:font w:name="方正综艺简体">
    <w:panose1 w:val="02010601030101010101"/>
    <w:charset w:val="86"/>
    <w:family w:val="auto"/>
    <w:pitch w:val="default"/>
    <w:sig w:usb0="00000001" w:usb1="080E0000" w:usb2="00000000" w:usb3="00000000" w:csb0="00040000" w:csb1="00000000"/>
  </w:font>
  <w:font w:name="方正特粗光辉繁体">
    <w:panose1 w:val="02000000000000000000"/>
    <w:charset w:val="86"/>
    <w:family w:val="auto"/>
    <w:pitch w:val="default"/>
    <w:sig w:usb0="00000001" w:usb1="08000000" w:usb2="00000000" w:usb3="00000000" w:csb0="00040000" w:csb1="00000000"/>
  </w:font>
  <w:font w:name="仓耳天群行楷 W01">
    <w:altName w:val="宋体"/>
    <w:panose1 w:val="02020400000000000000"/>
    <w:charset w:val="86"/>
    <w:family w:val="auto"/>
    <w:pitch w:val="default"/>
    <w:sig w:usb0="00000000" w:usb1="00000000" w:usb2="00000012" w:usb3="00000000" w:csb0="00040001" w:csb1="00000000"/>
  </w:font>
  <w:font w:name="方正鲁迅行书 简">
    <w:altName w:val="宋体"/>
    <w:panose1 w:val="02000500000000000000"/>
    <w:charset w:val="86"/>
    <w:family w:val="auto"/>
    <w:pitch w:val="default"/>
    <w:sig w:usb0="00000000" w:usb1="00000000" w:usb2="00000012"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汉仪字典宋简">
    <w:altName w:val="宋体"/>
    <w:panose1 w:val="02010600000001010101"/>
    <w:charset w:val="86"/>
    <w:family w:val="auto"/>
    <w:pitch w:val="default"/>
    <w:sig w:usb0="00000000" w:usb1="00000000" w:usb2="00000002" w:usb3="00000000" w:csb0="00040000" w:csb1="00000000"/>
  </w:font>
  <w:font w:name="Goudy Stout">
    <w:altName w:val="Segoe Print"/>
    <w:panose1 w:val="0202090407030B020401"/>
    <w:charset w:val="00"/>
    <w:family w:val="auto"/>
    <w:pitch w:val="default"/>
    <w:sig w:usb0="00000000" w:usb1="00000000" w:usb2="00000000" w:usb3="00000000" w:csb0="20000001" w:csb1="00000000"/>
  </w:font>
  <w:font w:name="Haettenschweiler">
    <w:altName w:val="Segoe Print"/>
    <w:panose1 w:val="020B0706040902060204"/>
    <w:charset w:val="00"/>
    <w:family w:val="auto"/>
    <w:pitch w:val="default"/>
    <w:sig w:usb0="00000000" w:usb1="00000000" w:usb2="00000000" w:usb3="00000000" w:csb0="2000009F" w:csb1="DFD70000"/>
  </w:font>
  <w:font w:name="hakuyoxingshu7000">
    <w:altName w:val="宋体"/>
    <w:panose1 w:val="02000600000000000000"/>
    <w:charset w:val="86"/>
    <w:family w:val="auto"/>
    <w:pitch w:val="default"/>
    <w:sig w:usb0="00000000" w:usb1="00000000" w:usb2="0000003F" w:usb3="00000000" w:csb0="603F00FF" w:csb1="FFFF0000"/>
  </w:font>
  <w:font w:name="Cordia New">
    <w:panose1 w:val="020B0304020202020204"/>
    <w:charset w:val="00"/>
    <w:family w:val="auto"/>
    <w:pitch w:val="default"/>
    <w:sig w:usb0="81000003" w:usb1="00000000" w:usb2="00000000" w:usb3="00000000" w:csb0="00010001" w:csb1="00000000"/>
  </w:font>
  <w:font w:name="DaunPenh">
    <w:panose1 w:val="01010101010101010101"/>
    <w:charset w:val="00"/>
    <w:family w:val="auto"/>
    <w:pitch w:val="default"/>
    <w:sig w:usb0="00000003" w:usb1="00000000" w:usb2="00010000" w:usb3="00000000" w:csb0="00000001" w:csb1="00000000"/>
  </w:font>
  <w:font w:name="CordiaUPC">
    <w:panose1 w:val="020B0304020202020204"/>
    <w:charset w:val="00"/>
    <w:family w:val="auto"/>
    <w:pitch w:val="default"/>
    <w:sig w:usb0="81000003" w:usb1="00000000" w:usb2="00000000" w:usb3="00000000" w:csb0="00010001" w:csb1="00000000"/>
  </w:font>
  <w:font w:name="David">
    <w:panose1 w:val="020E0502060401010101"/>
    <w:charset w:val="00"/>
    <w:family w:val="auto"/>
    <w:pitch w:val="default"/>
    <w:sig w:usb0="00000801" w:usb1="00000000" w:usb2="00000000" w:usb3="00000000" w:csb0="00000020" w:csb1="00200000"/>
  </w:font>
  <w:font w:name="DilleniaUPC">
    <w:panose1 w:val="02020603050405020304"/>
    <w:charset w:val="00"/>
    <w:family w:val="auto"/>
    <w:pitch w:val="default"/>
    <w:sig w:usb0="81000027" w:usb1="00000002" w:usb2="00000000" w:usb3="00000000" w:csb0="00010001" w:csb1="00000000"/>
  </w:font>
  <w:font w:name="DokChampa">
    <w:panose1 w:val="020B0604020202020204"/>
    <w:charset w:val="00"/>
    <w:family w:val="auto"/>
    <w:pitch w:val="default"/>
    <w:sig w:usb0="03000003" w:usb1="00000000" w:usb2="00000000" w:usb3="00000000" w:csb0="40010001" w:csb1="00000000"/>
  </w:font>
  <w:font w:name="Ebrima">
    <w:panose1 w:val="02000000000000000000"/>
    <w:charset w:val="00"/>
    <w:family w:val="auto"/>
    <w:pitch w:val="default"/>
    <w:sig w:usb0="A000505F" w:usb1="02000041" w:usb2="00000000" w:usb3="00000404" w:csb0="00000093" w:csb1="00000000"/>
  </w:font>
  <w:font w:name="EucrosiaUPC">
    <w:panose1 w:val="02020603050405020304"/>
    <w:charset w:val="00"/>
    <w:family w:val="auto"/>
    <w:pitch w:val="default"/>
    <w:sig w:usb0="81000027" w:usb1="00000002" w:usb2="00000000" w:usb3="00000000" w:csb0="00010001" w:csb1="00000000"/>
  </w:font>
  <w:font w:name="Franklin Gothic Medium">
    <w:panose1 w:val="020B0603020102020204"/>
    <w:charset w:val="00"/>
    <w:family w:val="auto"/>
    <w:pitch w:val="default"/>
    <w:sig w:usb0="00000287" w:usb1="00000000" w:usb2="00000000" w:usb3="00000000" w:csb0="2000009F" w:csb1="DFD70000"/>
  </w:font>
  <w:font w:name="Euphemia">
    <w:panose1 w:val="020B0503040102020104"/>
    <w:charset w:val="00"/>
    <w:family w:val="auto"/>
    <w:pitch w:val="default"/>
    <w:sig w:usb0="8000006F" w:usb1="0000004A" w:usb2="00002000" w:usb3="00000000" w:csb0="00000001" w:csb1="00000000"/>
  </w:font>
  <w:font w:name="Angsana New">
    <w:panose1 w:val="02020603050405020304"/>
    <w:charset w:val="00"/>
    <w:family w:val="auto"/>
    <w:pitch w:val="default"/>
    <w:sig w:usb0="81000003" w:usb1="00000000" w:usb2="00000000" w:usb3="00000000" w:csb0="00010001" w:csb1="00000000"/>
  </w:font>
  <w:font w:name="Miriam Fixed">
    <w:panose1 w:val="020B0509050101010101"/>
    <w:charset w:val="00"/>
    <w:family w:val="auto"/>
    <w:pitch w:val="default"/>
    <w:sig w:usb0="00000801" w:usb1="00000000" w:usb2="00000000" w:usb3="00000000" w:csb0="00000020" w:csb1="00200000"/>
  </w:font>
  <w:font w:name="Plantagenet Cherokee">
    <w:panose1 w:val="02020602070100000000"/>
    <w:charset w:val="00"/>
    <w:family w:val="auto"/>
    <w:pitch w:val="default"/>
    <w:sig w:usb0="00000003" w:usb1="00000000" w:usb2="00001000" w:usb3="00000000" w:csb0="00000001" w:csb1="00000000"/>
  </w:font>
  <w:font w:name="FrankRuehl">
    <w:panose1 w:val="020E0503060101010101"/>
    <w:charset w:val="00"/>
    <w:family w:val="auto"/>
    <w:pitch w:val="default"/>
    <w:sig w:usb0="00000801" w:usb1="00000000" w:usb2="00000000" w:usb3="00000000" w:csb0="00000020" w:csb1="00200000"/>
  </w:font>
  <w:font w:name="FreesiaUPC">
    <w:panose1 w:val="020B0604020202020204"/>
    <w:charset w:val="00"/>
    <w:family w:val="auto"/>
    <w:pitch w:val="default"/>
    <w:sig w:usb0="01000007" w:usb1="00000002" w:usb2="00000000" w:usb3="00000000" w:csb0="00010001" w:csb1="00000000"/>
  </w:font>
  <w:font w:name="Gautami">
    <w:panose1 w:val="020B0502040204020203"/>
    <w:charset w:val="00"/>
    <w:family w:val="auto"/>
    <w:pitch w:val="default"/>
    <w:sig w:usb0="00200003"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Gisha">
    <w:panose1 w:val="020B0502040204020203"/>
    <w:charset w:val="00"/>
    <w:family w:val="auto"/>
    <w:pitch w:val="default"/>
    <w:sig w:usb0="80000807" w:usb1="40000042" w:usb2="00000000" w:usb3="00000000" w:csb0="00000021" w:csb1="00000000"/>
  </w:font>
  <w:font w:name="Impact">
    <w:panose1 w:val="020B0806030902050204"/>
    <w:charset w:val="00"/>
    <w:family w:val="auto"/>
    <w:pitch w:val="default"/>
    <w:sig w:usb0="00000287" w:usb1="00000000" w:usb2="00000000" w:usb3="00000000" w:csb0="2000009F" w:csb1="DFD70000"/>
  </w:font>
  <w:font w:name="IrisUPC">
    <w:panose1 w:val="020B0604020202020204"/>
    <w:charset w:val="00"/>
    <w:family w:val="auto"/>
    <w:pitch w:val="default"/>
    <w:sig w:usb0="01000007" w:usb1="00000002" w:usb2="00000000" w:usb3="00000000" w:csb0="00010001" w:csb1="00000000"/>
  </w:font>
  <w:font w:name="JasmineUPC">
    <w:panose1 w:val="02020603050405020304"/>
    <w:charset w:val="00"/>
    <w:family w:val="auto"/>
    <w:pitch w:val="default"/>
    <w:sig w:usb0="01000007" w:usb1="00000002" w:usb2="00000000" w:usb3="00000000" w:csb0="00010001" w:csb1="00000000"/>
  </w:font>
  <w:font w:name="Kartika">
    <w:panose1 w:val="02020503030404060203"/>
    <w:charset w:val="00"/>
    <w:family w:val="auto"/>
    <w:pitch w:val="default"/>
    <w:sig w:usb0="00800003" w:usb1="00000000" w:usb2="00000000" w:usb3="00000000" w:csb0="00000001" w:csb1="00000000"/>
  </w:font>
  <w:font w:name="Khmer UI">
    <w:panose1 w:val="020B0502040204020203"/>
    <w:charset w:val="00"/>
    <w:family w:val="auto"/>
    <w:pitch w:val="default"/>
    <w:sig w:usb0="8000002F" w:usb1="0000204A" w:usb2="00010000" w:usb3="00000000" w:csb0="00000001" w:csb1="00000000"/>
  </w:font>
  <w:font w:name="Levenim MT">
    <w:panose1 w:val="02010502060101010101"/>
    <w:charset w:val="00"/>
    <w:family w:val="auto"/>
    <w:pitch w:val="default"/>
    <w:sig w:usb0="00000801" w:usb1="00000000" w:usb2="00000000" w:usb3="00000000" w:csb0="00000020" w:csb1="00200000"/>
  </w:font>
  <w:font w:name="Leelawadee">
    <w:panose1 w:val="020B0502040204020203"/>
    <w:charset w:val="00"/>
    <w:family w:val="auto"/>
    <w:pitch w:val="default"/>
    <w:sig w:usb0="810000AF" w:usb1="4000204B" w:usb2="00000000" w:usb3="00000000" w:csb0="20010001" w:csb1="00000000"/>
  </w:font>
  <w:font w:name="Microsoft Himalaya">
    <w:panose1 w:val="01010100010101010101"/>
    <w:charset w:val="00"/>
    <w:family w:val="auto"/>
    <w:pitch w:val="default"/>
    <w:sig w:usb0="80000003" w:usb1="00010000" w:usb2="00000040" w:usb3="00000000" w:csb0="00000001" w:csb1="00000000"/>
  </w:font>
  <w:font w:name="Marlett">
    <w:panose1 w:val="00000000000000000000"/>
    <w:charset w:val="00"/>
    <w:family w:val="auto"/>
    <w:pitch w:val="default"/>
    <w:sig w:usb0="00000000" w:usb1="00000000" w:usb2="00000000" w:usb3="00000000" w:csb0="80000000" w:csb1="00000000"/>
  </w:font>
  <w:font w:name="Microsoft Yi Baiti">
    <w:panose1 w:val="03000500000000000000"/>
    <w:charset w:val="00"/>
    <w:family w:val="auto"/>
    <w:pitch w:val="default"/>
    <w:sig w:usb0="80000003" w:usb1="00010402" w:usb2="00080002" w:usb3="00000000" w:csb0="00000001" w:csb1="00000000"/>
  </w:font>
  <w:font w:name="Segoe UI Light">
    <w:panose1 w:val="020B0502040204020203"/>
    <w:charset w:val="00"/>
    <w:family w:val="auto"/>
    <w:pitch w:val="default"/>
    <w:sig w:usb0="E00002FF" w:usb1="4000A47B" w:usb2="00000001" w:usb3="00000000" w:csb0="2000019F" w:csb1="00000000"/>
  </w:font>
  <w:font w:name="Simplified Arabic Fixed">
    <w:panose1 w:val="02070309020205020404"/>
    <w:charset w:val="00"/>
    <w:family w:val="auto"/>
    <w:pitch w:val="default"/>
    <w:sig w:usb0="00002003" w:usb1="00000000" w:usb2="00000000" w:usb3="00000000" w:csb0="00000041" w:csb1="20080000"/>
  </w:font>
  <w:font w:name="Bookshelf Symbol 7">
    <w:altName w:val="Symbol"/>
    <w:panose1 w:val="05010101010101010101"/>
    <w:charset w:val="00"/>
    <w:family w:val="auto"/>
    <w:pitch w:val="default"/>
    <w:sig w:usb0="00000000" w:usb1="00000000" w:usb2="00000000" w:usb3="00000000" w:csb0="80000000" w:csb1="00000000"/>
  </w:font>
  <w:font w:name="KodchiangUPC">
    <w:panose1 w:val="02020603050405020304"/>
    <w:charset w:val="00"/>
    <w:family w:val="auto"/>
    <w:pitch w:val="default"/>
    <w:sig w:usb0="01000007" w:usb1="00000002" w:usb2="00000000" w:usb3="00000000" w:csb0="00010001" w:csb1="00000000"/>
  </w:font>
  <w:font w:name="Segoe UI Symbol">
    <w:panose1 w:val="020B0502040204020203"/>
    <w:charset w:val="00"/>
    <w:family w:val="auto"/>
    <w:pitch w:val="default"/>
    <w:sig w:usb0="8000006F" w:usb1="1200FBEF" w:usb2="0064C000" w:usb3="00000002" w:csb0="00000001" w:csb1="40000000"/>
  </w:font>
  <w:font w:name="Segoe UI Semibold">
    <w:panose1 w:val="020B0702040204020203"/>
    <w:charset w:val="00"/>
    <w:family w:val="auto"/>
    <w:pitch w:val="default"/>
    <w:sig w:usb0="E00002FF" w:usb1="4000A47B" w:usb2="00000001" w:usb3="00000000" w:csb0="2000019F" w:csb1="00000000"/>
  </w:font>
  <w:font w:name="Segoe UI">
    <w:panose1 w:val="020B0502040204020203"/>
    <w:charset w:val="00"/>
    <w:family w:val="auto"/>
    <w:pitch w:val="default"/>
    <w:sig w:usb0="E10022FF" w:usb1="C000E47F" w:usb2="00000029" w:usb3="00000000" w:csb0="200001DF" w:csb1="20000000"/>
  </w:font>
  <w:font w:name="Segoe Script">
    <w:panose1 w:val="020B0504020000000003"/>
    <w:charset w:val="00"/>
    <w:family w:val="auto"/>
    <w:pitch w:val="default"/>
    <w:sig w:usb0="0000028F" w:usb1="00000000" w:usb2="00000000" w:usb3="00000000" w:csb0="0000009F" w:csb1="00000000"/>
  </w:font>
  <w:font w:name="Rod">
    <w:panose1 w:val="02030509050101010101"/>
    <w:charset w:val="00"/>
    <w:family w:val="auto"/>
    <w:pitch w:val="default"/>
    <w:sig w:usb0="00000801" w:usb1="00000000" w:usb2="00000000" w:usb3="00000000" w:csb0="00000020" w:csb1="00200000"/>
  </w:font>
  <w:font w:name="MT Extra">
    <w:panose1 w:val="05050102010205020202"/>
    <w:charset w:val="00"/>
    <w:family w:val="auto"/>
    <w:pitch w:val="default"/>
    <w:sig w:usb0="80000000" w:usb1="00000000" w:usb2="00000000" w:usb3="00000000" w:csb0="00000000" w:csb1="00000000"/>
  </w:font>
  <w:font w:name="MS Reference Specialty">
    <w:altName w:val="Segoe Print"/>
    <w:panose1 w:val="05000500000000000000"/>
    <w:charset w:val="00"/>
    <w:family w:val="auto"/>
    <w:pitch w:val="default"/>
    <w:sig w:usb0="00000000" w:usb1="00000000" w:usb2="00000000" w:usb3="00000000" w:csb0="80000000" w:csb1="00000000"/>
  </w:font>
  <w:font w:name="MoolBoran">
    <w:panose1 w:val="020B0100010101010101"/>
    <w:charset w:val="00"/>
    <w:family w:val="auto"/>
    <w:pitch w:val="default"/>
    <w:sig w:usb0="8000000F" w:usb1="0000204A" w:usb2="00010000" w:usb3="00000000" w:csb0="00000001" w:csb1="00000000"/>
  </w:font>
  <w:font w:name="Raavi">
    <w:panose1 w:val="020B0502040204020203"/>
    <w:charset w:val="00"/>
    <w:family w:val="auto"/>
    <w:pitch w:val="default"/>
    <w:sig w:usb0="00020003" w:usb1="00000000" w:usb2="00000000" w:usb3="00000000" w:csb0="00000001" w:csb1="00000000"/>
  </w:font>
  <w:font w:name="Sakkal Majalla">
    <w:panose1 w:val="02000000000000000000"/>
    <w:charset w:val="00"/>
    <w:family w:val="auto"/>
    <w:pitch w:val="default"/>
    <w:sig w:usb0="A000207F" w:usb1="C000204B" w:usb2="00000008" w:usb3="00000000" w:csb0="200000D3" w:csb1="00000000"/>
  </w:font>
  <w:font w:name="Kalinga">
    <w:panose1 w:val="020B0502040204020203"/>
    <w:charset w:val="00"/>
    <w:family w:val="auto"/>
    <w:pitch w:val="default"/>
    <w:sig w:usb0="00080003" w:usb1="00000000" w:usb2="00000000" w:usb3="00000000" w:csb0="00000001" w:csb1="00000000"/>
  </w:font>
  <w:font w:name="Kokila">
    <w:panose1 w:val="020B0604020202020204"/>
    <w:charset w:val="00"/>
    <w:family w:val="auto"/>
    <w:pitch w:val="default"/>
    <w:sig w:usb0="00008003" w:usb1="00000000" w:usb2="00000000" w:usb3="00000000" w:csb0="00000001" w:csb1="00000000"/>
  </w:font>
  <w:font w:name="Lao UI">
    <w:panose1 w:val="020B0502040204020203"/>
    <w:charset w:val="00"/>
    <w:family w:val="auto"/>
    <w:pitch w:val="default"/>
    <w:sig w:usb0="02000003" w:usb1="00000000" w:usb2="00000000" w:usb3="00000000" w:csb0="00000001" w:csb1="00000000"/>
  </w:font>
  <w:font w:name="Latha">
    <w:panose1 w:val="020B0604020202020204"/>
    <w:charset w:val="00"/>
    <w:family w:val="auto"/>
    <w:pitch w:val="default"/>
    <w:sig w:usb0="00100003" w:usb1="00000000" w:usb2="00000000" w:usb3="00000000" w:csb0="00000001" w:csb1="00000000"/>
  </w:font>
  <w:font w:name="LilyUPC">
    <w:panose1 w:val="020B0604020202020204"/>
    <w:charset w:val="00"/>
    <w:family w:val="auto"/>
    <w:pitch w:val="default"/>
    <w:sig w:usb0="01000007" w:usb1="00000002" w:usb2="00000000" w:usb3="00000000" w:csb0="00010001" w:csb1="00000000"/>
  </w:font>
  <w:font w:name="Simplified Arabic">
    <w:panose1 w:val="02020603050405020304"/>
    <w:charset w:val="00"/>
    <w:family w:val="auto"/>
    <w:pitch w:val="default"/>
    <w:sig w:usb0="00002003" w:usb1="00000000" w:usb2="00000000" w:usb3="00000000" w:csb0="00000041" w:csb1="20080000"/>
  </w:font>
  <w:font w:name="Shonar Bangla">
    <w:panose1 w:val="020B0502040204020203"/>
    <w:charset w:val="00"/>
    <w:family w:val="auto"/>
    <w:pitch w:val="default"/>
    <w:sig w:usb0="00010003" w:usb1="00000000" w:usb2="00000000" w:usb3="00000000" w:csb0="00000001" w:csb1="00000000"/>
  </w:font>
  <w:font w:name="Miriam">
    <w:panose1 w:val="020B0502050101010101"/>
    <w:charset w:val="00"/>
    <w:family w:val="auto"/>
    <w:pitch w:val="default"/>
    <w:sig w:usb0="00000801" w:usb1="00000000" w:usb2="00000000" w:usb3="00000000" w:csb0="00000020" w:csb1="00200000"/>
  </w:font>
  <w:font w:name="Microsoft Sans Serif">
    <w:panose1 w:val="020B0604020202020204"/>
    <w:charset w:val="00"/>
    <w:family w:val="auto"/>
    <w:pitch w:val="default"/>
    <w:sig w:usb0="E1002AFF" w:usb1="C0000002" w:usb2="00000008" w:usb3="00000000" w:csb0="200101FF" w:csb1="20280000"/>
  </w:font>
  <w:font w:name="方正毡笔黑简体">
    <w:panose1 w:val="03000509000000000000"/>
    <w:charset w:val="86"/>
    <w:family w:val="auto"/>
    <w:pitch w:val="default"/>
    <w:sig w:usb0="00000001" w:usb1="080E0000" w:usb2="00000000" w:usb3="00000000" w:csb0="00040000" w:csb1="00000000"/>
  </w:font>
  <w:font w:name="方正水柱简体">
    <w:panose1 w:val="03000509000000000000"/>
    <w:charset w:val="86"/>
    <w:family w:val="auto"/>
    <w:pitch w:val="default"/>
    <w:sig w:usb0="00000001" w:usb1="080E0000" w:usb2="00000000" w:usb3="00000000" w:csb0="00040000" w:csb1="00000000"/>
  </w:font>
  <w:font w:name="方正水柱繁体">
    <w:panose1 w:val="03000509000000000000"/>
    <w:charset w:val="86"/>
    <w:family w:val="auto"/>
    <w:pitch w:val="default"/>
    <w:sig w:usb0="00000001" w:usb1="080E0000" w:usb2="00000000" w:usb3="00000000" w:csb0="00040000" w:csb1="00000000"/>
  </w:font>
  <w:font w:name="方正水黑简体">
    <w:panose1 w:val="03000509000000000000"/>
    <w:charset w:val="86"/>
    <w:family w:val="auto"/>
    <w:pitch w:val="default"/>
    <w:sig w:usb0="00000001" w:usb1="080E0000" w:usb2="00000000" w:usb3="00000000" w:csb0="00040000" w:csb1="00000000"/>
  </w:font>
  <w:font w:name="方正汉真广标简体">
    <w:panose1 w:val="02000000000000000000"/>
    <w:charset w:val="86"/>
    <w:family w:val="auto"/>
    <w:pitch w:val="default"/>
    <w:sig w:usb0="00000001" w:usb1="08000000" w:usb2="00000000" w:usb3="00000000" w:csb0="00040000" w:csb1="00000000"/>
  </w:font>
  <w:font w:name="方正特粗光辉简体">
    <w:panose1 w:val="02000000000000000000"/>
    <w:charset w:val="86"/>
    <w:family w:val="auto"/>
    <w:pitch w:val="default"/>
    <w:sig w:usb0="00000001" w:usb1="08000000" w:usb2="00000000" w:usb3="00000000" w:csb0="00040000" w:csb1="00000000"/>
  </w:font>
  <w:font w:name="方正琥珀_GBK">
    <w:panose1 w:val="03000509000000000000"/>
    <w:charset w:val="86"/>
    <w:family w:val="auto"/>
    <w:pitch w:val="default"/>
    <w:sig w:usb0="00000001" w:usb1="080E0000" w:usb2="00000000" w:usb3="00000000" w:csb0="00040000" w:csb1="00000000"/>
  </w:font>
  <w:font w:name="方正瘦金书_GBK">
    <w:panose1 w:val="03000509000000000000"/>
    <w:charset w:val="86"/>
    <w:family w:val="auto"/>
    <w:pitch w:val="default"/>
    <w:sig w:usb0="00000001" w:usb1="080E0000" w:usb2="00000000" w:usb3="00000000" w:csb0="00040000" w:csb1="00000000"/>
  </w:font>
  <w:font w:name="方正隶变_GBK">
    <w:panose1 w:val="03000509000000000000"/>
    <w:charset w:val="86"/>
    <w:family w:val="auto"/>
    <w:pitch w:val="default"/>
    <w:sig w:usb0="00000001" w:usb1="080E0000" w:usb2="00000000" w:usb3="00000000" w:csb0="00040000" w:csb1="00000000"/>
  </w:font>
  <w:font w:name="方正隶变简体">
    <w:panose1 w:val="03000509000000000000"/>
    <w:charset w:val="86"/>
    <w:family w:val="auto"/>
    <w:pitch w:val="default"/>
    <w:sig w:usb0="00000001" w:usb1="080E0000" w:usb2="00000000" w:usb3="00000000" w:csb0="00040000" w:csb1="00000000"/>
  </w:font>
  <w:font w:name="方正隶变繁体">
    <w:panose1 w:val="03000509000000000000"/>
    <w:charset w:val="86"/>
    <w:family w:val="auto"/>
    <w:pitch w:val="default"/>
    <w:sig w:usb0="00000001" w:usb1="080E0000" w:usb2="00000000" w:usb3="00000000" w:csb0="00040000" w:csb1="00000000"/>
  </w:font>
  <w:font w:name="方正魏碑简体">
    <w:panose1 w:val="02010601030101010101"/>
    <w:charset w:val="86"/>
    <w:family w:val="auto"/>
    <w:pitch w:val="default"/>
    <w:sig w:usb0="00000001" w:usb1="080E0000" w:usb2="00000000" w:usb3="00000000" w:csb0="00040000" w:csb1="00000000"/>
  </w:font>
  <w:font w:name="方正魏碑繁体">
    <w:panose1 w:val="02010601030101010101"/>
    <w:charset w:val="86"/>
    <w:family w:val="auto"/>
    <w:pitch w:val="default"/>
    <w:sig w:usb0="00000001" w:usb1="080E0000" w:usb2="00000000" w:usb3="00000000" w:csb0="00040000" w:csb1="00000000"/>
  </w:font>
  <w:font w:name=".SFUIDisplay-Regular">
    <w:altName w:val="Times New Roman"/>
    <w:panose1 w:val="00000000000000000000"/>
    <w:charset w:val="00"/>
    <w:family w:val="roman"/>
    <w:pitch w:val="default"/>
    <w:sig w:usb0="00000000" w:usb1="00000000" w:usb2="00000000" w:usb3="00000000" w:csb0="00040001" w:csb1="00000000"/>
  </w:font>
  <w:font w:name="方正粗宋_GBK">
    <w:panose1 w:val="03000509000000000000"/>
    <w:charset w:val="86"/>
    <w:family w:val="auto"/>
    <w:pitch w:val="default"/>
    <w:sig w:usb0="00000001" w:usb1="080E0000" w:usb2="00000000" w:usb3="00000000" w:csb0="00040000" w:csb1="00000000"/>
  </w:font>
  <w:font w:name="方正细珊瑚_GBK">
    <w:panose1 w:val="03000509000000000000"/>
    <w:charset w:val="86"/>
    <w:family w:val="auto"/>
    <w:pitch w:val="default"/>
    <w:sig w:usb0="00000001" w:usb1="080E0000" w:usb2="00000000" w:usb3="00000000" w:csb0="00040000" w:csb1="00000000"/>
  </w:font>
  <w:font w:name="方正细黑一_GBK">
    <w:panose1 w:val="03000509000000000000"/>
    <w:charset w:val="86"/>
    <w:family w:val="auto"/>
    <w:pitch w:val="default"/>
    <w:sig w:usb0="00000001" w:usb1="080E0000" w:usb2="00000000" w:usb3="00000000" w:csb0="00040000" w:csb1="00000000"/>
  </w:font>
  <w:font w:name="方正行楷_GBK">
    <w:panose1 w:val="03000509000000000000"/>
    <w:charset w:val="86"/>
    <w:family w:val="auto"/>
    <w:pitch w:val="default"/>
    <w:sig w:usb0="00000001" w:usb1="080E0000" w:usb2="00000000" w:usb3="00000000" w:csb0="00040000" w:csb1="00000000"/>
  </w:font>
  <w:font w:name="方正隶二_GBK">
    <w:panose1 w:val="03000509000000000000"/>
    <w:charset w:val="86"/>
    <w:family w:val="auto"/>
    <w:pitch w:val="default"/>
    <w:sig w:usb0="00000001" w:usb1="080E0000" w:usb2="00000000" w:usb3="00000000" w:csb0="00040000" w:csb1="00000000"/>
  </w:font>
  <w:font w:name="方正粗黑宋简体">
    <w:altName w:val="宋体"/>
    <w:panose1 w:val="02000000000000000000"/>
    <w:charset w:val="86"/>
    <w:family w:val="auto"/>
    <w:pitch w:val="default"/>
    <w:sig w:usb0="00000000" w:usb1="00000000" w:usb2="00000012" w:usb3="00000000" w:csb0="00040001" w:csb1="00000000"/>
  </w:font>
  <w:font w:name="normal Arial">
    <w:altName w:val="Arial"/>
    <w:panose1 w:val="00000000000000000000"/>
    <w:charset w:val="00"/>
    <w:family w:val="auto"/>
    <w:pitch w:val="default"/>
    <w:sig w:usb0="00000000" w:usb1="00000000" w:usb2="00000000" w:usb3="00000000" w:csb0="00040001" w:csb1="00000000"/>
  </w:font>
  <w:font w:name="Microsoft YaHei UI">
    <w:altName w:val="宋体"/>
    <w:panose1 w:val="020B0503020204020204"/>
    <w:charset w:val="86"/>
    <w:family w:val="auto"/>
    <w:pitch w:val="default"/>
    <w:sig w:usb0="00000000" w:usb1="00000000" w:usb2="00000016" w:usb3="00000000" w:csb0="0004001F" w:csb1="00000000"/>
  </w:font>
  <w:font w:name="FangSong_GB2312">
    <w:altName w:val="仿宋_GB2312"/>
    <w:panose1 w:val="00000000000000000000"/>
    <w:charset w:val="86"/>
    <w:family w:val="auto"/>
    <w:pitch w:val="default"/>
    <w:sig w:usb0="00000000" w:usb1="00000000" w:usb2="00000000" w:usb3="00000000" w:csb0="00040000" w:csb1="00000000"/>
  </w:font>
  <w:font w:name="KaiTi_GB2312">
    <w:altName w:val="宋体"/>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Menlo">
    <w:altName w:val="Times New Roman"/>
    <w:panose1 w:val="00000000000000000000"/>
    <w:charset w:val="00"/>
    <w:family w:val="auto"/>
    <w:pitch w:val="default"/>
    <w:sig w:usb0="00000000" w:usb1="00000000" w:usb2="00000000" w:usb3="00000000" w:csb0="00040001" w:csb1="00000000"/>
  </w:font>
  <w:font w:name="Glyphicons Halflings">
    <w:altName w:val="Segoe Print"/>
    <w:panose1 w:val="00000000000000000000"/>
    <w:charset w:val="00"/>
    <w:family w:val="auto"/>
    <w:pitch w:val="default"/>
    <w:sig w:usb0="00000000" w:usb1="00000000" w:usb2="00000000" w:usb3="00000000" w:csb0="00000000" w:csb1="00000000"/>
  </w:font>
  <w:font w:name="方正宋一繁体">
    <w:panose1 w:val="03000509000000000000"/>
    <w:charset w:val="86"/>
    <w:family w:val="auto"/>
    <w:pitch w:val="default"/>
    <w:sig w:usb0="00000001" w:usb1="080E0000" w:usb2="00000000" w:usb3="00000000" w:csb0="00040000" w:csb1="00000000"/>
  </w:font>
  <w:font w:name="方正少儿简体">
    <w:panose1 w:val="03000509000000000000"/>
    <w:charset w:val="86"/>
    <w:family w:val="auto"/>
    <w:pitch w:val="default"/>
    <w:sig w:usb0="00000001" w:usb1="080E0000" w:usb2="00000000" w:usb3="00000000" w:csb0="00040000" w:csb1="00000000"/>
  </w:font>
  <w:font w:name="方正少儿繁体">
    <w:panose1 w:val="03000509000000000000"/>
    <w:charset w:val="86"/>
    <w:family w:val="auto"/>
    <w:pitch w:val="default"/>
    <w:sig w:usb0="00000001" w:usb1="080E0000" w:usb2="00000000" w:usb3="00000000" w:csb0="00040000" w:csb1="00000000"/>
  </w:font>
  <w:font w:name="方正平和繁体">
    <w:panose1 w:val="03000509000000000000"/>
    <w:charset w:val="86"/>
    <w:family w:val="auto"/>
    <w:pitch w:val="default"/>
    <w:sig w:usb0="00000001" w:usb1="080E0000" w:usb2="00000000" w:usb3="00000000" w:csb0="00040000" w:csb1="00000000"/>
  </w:font>
  <w:font w:name="方正舒体_GBK">
    <w:panose1 w:val="03000509000000000000"/>
    <w:charset w:val="86"/>
    <w:family w:val="auto"/>
    <w:pitch w:val="default"/>
    <w:sig w:usb0="00000001" w:usb1="080E0000" w:usb2="00000000" w:usb3="00000000" w:csb0="00040000" w:csb1="00000000"/>
  </w:font>
  <w:font w:name="Yu Gothic UI">
    <w:altName w:val="Meiryo UI"/>
    <w:panose1 w:val="020B0500000000000000"/>
    <w:charset w:val="80"/>
    <w:family w:val="auto"/>
    <w:pitch w:val="default"/>
    <w:sig w:usb0="00000000" w:usb1="00000000" w:usb2="00000016" w:usb3="00000000" w:csb0="2002009F" w:csb1="00000000"/>
  </w:font>
  <w:font w:name="Yu Gothic UI Semibold">
    <w:altName w:val="Meiryo UI"/>
    <w:panose1 w:val="020B0700000000000000"/>
    <w:charset w:val="80"/>
    <w:family w:val="auto"/>
    <w:pitch w:val="default"/>
    <w:sig w:usb0="00000000" w:usb1="00000000" w:usb2="00000016" w:usb3="00000000" w:csb0="2002009F" w:csb1="00000000"/>
  </w:font>
  <w:font w:name="Yu Gothic UI Light">
    <w:altName w:val="Meiryo UI"/>
    <w:panose1 w:val="020B0300000000000000"/>
    <w:charset w:val="80"/>
    <w:family w:val="auto"/>
    <w:pitch w:val="default"/>
    <w:sig w:usb0="00000000" w:usb1="00000000" w:usb2="00000016" w:usb3="00000000" w:csb0="2002009F" w:csb1="00000000"/>
  </w:font>
  <w:font w:name="French Script MT">
    <w:altName w:val="Mongolian Baiti"/>
    <w:panose1 w:val="03020402040607040605"/>
    <w:charset w:val="00"/>
    <w:family w:val="auto"/>
    <w:pitch w:val="default"/>
    <w:sig w:usb0="00000000" w:usb1="00000000" w:usb2="00000000" w:usb3="00000000" w:csb0="20000001" w:csb1="00000000"/>
  </w:font>
  <w:font w:name="Perpetua Titling MT">
    <w:altName w:val="PMingLiU-ExtB"/>
    <w:panose1 w:val="02020502060505020804"/>
    <w:charset w:val="00"/>
    <w:family w:val="auto"/>
    <w:pitch w:val="default"/>
    <w:sig w:usb0="00000000" w:usb1="00000000" w:usb2="00000000" w:usb3="00000000" w:csb0="20000001" w:csb1="00000000"/>
  </w:font>
  <w:font w:name="Vivaldi">
    <w:altName w:val="Mongolian Baiti"/>
    <w:panose1 w:val="03020602050506090804"/>
    <w:charset w:val="00"/>
    <w:family w:val="auto"/>
    <w:pitch w:val="default"/>
    <w:sig w:usb0="00000000" w:usb1="00000000" w:usb2="00000000" w:usb3="00000000" w:csb0="20000001" w:csb1="00000000"/>
  </w:font>
  <w:font w:name="New times romanarkisim">
    <w:altName w:val="Times New Roman"/>
    <w:panose1 w:val="00000000000000000000"/>
    <w:charset w:val="00"/>
    <w:family w:val="roman"/>
    <w:pitch w:val="default"/>
    <w:sig w:usb0="00000000" w:usb1="00000000" w:usb2="00000000" w:usb3="00000000" w:csb0="00040001" w:csb1="00000000"/>
  </w:font>
  <w:font w:name="new times Roman">
    <w:altName w:val="Times New Roman"/>
    <w:panose1 w:val="00000000000000000000"/>
    <w:charset w:val="00"/>
    <w:family w:val="roman"/>
    <w:pitch w:val="default"/>
    <w:sig w:usb0="00000000" w:usb1="00000000" w:usb2="00000000" w:usb3="00000000" w:csb0="00040001" w:csb1="00000000"/>
  </w:font>
  <w:font w:name="微软雅黑 Light">
    <w:altName w:val="黑体"/>
    <w:panose1 w:val="020B0502040204020203"/>
    <w:charset w:val="86"/>
    <w:family w:val="auto"/>
    <w:pitch w:val="default"/>
    <w:sig w:usb0="00000000" w:usb1="00000000" w:usb2="00000016" w:usb3="00000000" w:csb0="0004001F" w:csb1="00000000"/>
  </w:font>
  <w:font w:name="monospace">
    <w:altName w:val="Courier New"/>
    <w:panose1 w:val="00000000000000000000"/>
    <w:charset w:val="00"/>
    <w:family w:val="auto"/>
    <w:pitch w:val="default"/>
    <w:sig w:usb0="00000000" w:usb1="00000000" w:usb2="00000000" w:usb3="00000000" w:csb0="00040001" w:csb1="00000000"/>
  </w:font>
  <w:font w:name="Browallia New">
    <w:panose1 w:val="020B0604020202020204"/>
    <w:charset w:val="00"/>
    <w:family w:val="auto"/>
    <w:pitch w:val="default"/>
    <w:sig w:usb0="81000003" w:usb1="00000000" w:usb2="00000000" w:usb3="00000000" w:csb0="00010001" w:csb1="00000000"/>
  </w:font>
  <w:font w:name="楷体">
    <w:panose1 w:val="02010609060101010101"/>
    <w:charset w:val="50"/>
    <w:family w:val="auto"/>
    <w:pitch w:val="default"/>
    <w:sig w:usb0="800002BF" w:usb1="38CF7CFA" w:usb2="00000016" w:usb3="00000000" w:csb0="00040001" w:csb1="00000000"/>
  </w:font>
  <w:font w:name="Wingdings 3">
    <w:altName w:val="Symbol"/>
    <w:panose1 w:val="05040102010807070707"/>
    <w:charset w:val="00"/>
    <w:family w:val="auto"/>
    <w:pitch w:val="default"/>
    <w:sig w:usb0="00000000" w:usb1="00000000" w:usb2="00000000" w:usb3="00000000" w:csb0="80000000" w:csb1="00000000"/>
  </w:font>
  <w:font w:name="Wingdings 2">
    <w:altName w:val="Wingdings"/>
    <w:panose1 w:val="05020102010507070707"/>
    <w:charset w:val="00"/>
    <w:family w:val="auto"/>
    <w:pitch w:val="default"/>
    <w:sig w:usb0="00000000" w:usb1="00000000" w:usb2="00000000" w:usb3="00000000" w:csb0="80000000" w:csb1="00000000"/>
  </w:font>
  <w:font w:name="Vladimir Script">
    <w:altName w:val="Mongolian Baiti"/>
    <w:panose1 w:val="03050402040407070305"/>
    <w:charset w:val="00"/>
    <w:family w:val="auto"/>
    <w:pitch w:val="default"/>
    <w:sig w:usb0="00000000" w:usb1="00000000" w:usb2="00000000" w:usb3="00000000" w:csb0="20000001" w:csb1="00000000"/>
  </w:font>
  <w:font w:name="方正楷体拼音字库04">
    <w:altName w:val="宋体"/>
    <w:panose1 w:val="03000509000000000000"/>
    <w:charset w:val="86"/>
    <w:family w:val="auto"/>
    <w:pitch w:val="default"/>
    <w:sig w:usb0="00000000" w:usb1="00000000" w:usb2="00000000" w:usb3="00000000" w:csb0="00040001" w:csb1="00000000"/>
  </w:font>
  <w:font w:name="方正楷体拼音字库01">
    <w:altName w:val="宋体"/>
    <w:panose1 w:val="03000509000000000000"/>
    <w:charset w:val="86"/>
    <w:family w:val="auto"/>
    <w:pitch w:val="default"/>
    <w:sig w:usb0="00000000" w:usb1="00000000" w:usb2="00000000" w:usb3="00000000" w:csb0="00040001" w:csb1="00000000"/>
  </w:font>
  <w:font w:name="方正楷体拼音字库03">
    <w:altName w:val="宋体"/>
    <w:panose1 w:val="03000509000000000000"/>
    <w:charset w:val="86"/>
    <w:family w:val="auto"/>
    <w:pitch w:val="default"/>
    <w:sig w:usb0="00000000" w:usb1="00000000" w:usb2="00000000" w:usb3="00000000" w:csb0="00040001" w:csb1="00000000"/>
  </w:font>
  <w:font w:name="Arial">
    <w:panose1 w:val="020B0604020202020204"/>
    <w:charset w:val="CC"/>
    <w:family w:val="swiss"/>
    <w:pitch w:val="default"/>
    <w:sig w:usb0="E0002AFF" w:usb1="C0007843" w:usb2="00000009" w:usb3="00000000" w:csb0="400001FF" w:csb1="FFFF0000"/>
  </w:font>
  <w:font w:name="Calibri">
    <w:panose1 w:val="020F0502020204030204"/>
    <w:charset w:val="CC"/>
    <w:family w:val="swiss"/>
    <w:pitch w:val="default"/>
    <w:sig w:usb0="E00002FF" w:usb1="4000ACFF" w:usb2="00000001" w:usb3="00000000" w:csb0="2000019F" w:csb1="00000000"/>
  </w:font>
  <w:font w:name="Cambria Math">
    <w:panose1 w:val="02040503050406030204"/>
    <w:charset w:val="CC"/>
    <w:family w:val="roman"/>
    <w:pitch w:val="default"/>
    <w:sig w:usb0="E00002FF" w:usb1="420024FF" w:usb2="00000000" w:usb3="00000000" w:csb0="2000019F" w:csb1="00000000"/>
  </w:font>
  <w:font w:name="AKCWHN+STZhongsong">
    <w:altName w:val="Lucida Console"/>
    <w:panose1 w:val="02010600040101010101"/>
    <w:charset w:val="01"/>
    <w:family w:val="auto"/>
    <w:pitch w:val="default"/>
    <w:sig w:usb0="00000000" w:usb1="00000000" w:usb2="00000000" w:usb3="00000000" w:csb0="00000000" w:csb1="00000000"/>
  </w:font>
  <w:font w:name="WUWDEA+FangSong_GB2312">
    <w:altName w:val="GulimChe"/>
    <w:panose1 w:val="02010609030101010101"/>
    <w:charset w:val="01"/>
    <w:family w:val="modern"/>
    <w:pitch w:val="default"/>
    <w:sig w:usb0="00000000" w:usb1="00000000" w:usb2="00000000" w:usb3="00000000" w:csb0="00000000" w:csb1="00000000"/>
  </w:font>
  <w:font w:name="GKWJLN+FZXBSJ">
    <w:altName w:val="Mongolian Baiti"/>
    <w:panose1 w:val="03000509000000000000"/>
    <w:charset w:val="01"/>
    <w:family w:val="modern"/>
    <w:pitch w:val="default"/>
    <w:sig w:usb0="00000000" w:usb1="00000000" w:usb2="00000000" w:usb3="00000000" w:csb0="00000000" w:csb1="00000000"/>
  </w:font>
  <w:font w:name="DejaVu Sans">
    <w:altName w:val="Lucida Console"/>
    <w:panose1 w:val="00000000000000000000"/>
    <w:charset w:val="01"/>
    <w:family w:val="auto"/>
    <w:pitch w:val="default"/>
    <w:sig w:usb0="00000000" w:usb1="00000000" w:usb2="01010101" w:usb3="01010101" w:csb0="01010101" w:csb1="01010101"/>
  </w:font>
  <w:font w:name="OMIRFF+DejaVu Serif">
    <w:altName w:val="Times New Roman"/>
    <w:panose1 w:val="02060603050605020204"/>
    <w:charset w:val="01"/>
    <w:family w:val="auto"/>
    <w:pitch w:val="default"/>
    <w:sig w:usb0="00000000" w:usb1="00000000" w:usb2="00000000" w:usb3="00000000" w:csb0="00000000" w:csb1="00000000"/>
  </w:font>
  <w:font w:name="JIJKGB+SimHei">
    <w:altName w:val="Verdana"/>
    <w:panose1 w:val="02010600030101010101"/>
    <w:charset w:val="01"/>
    <w:family w:val="auto"/>
    <w:pitch w:val="default"/>
    <w:sig w:usb0="00000000" w:usb1="00000000" w:usb2="00000000" w:usb3="00000000" w:csb0="00000000" w:csb1="00000000"/>
  </w:font>
  <w:font w:name="CSSLVB+SimSun">
    <w:altName w:val="Verdana"/>
    <w:panose1 w:val="02010600030101010101"/>
    <w:charset w:val="01"/>
    <w:family w:val="auto"/>
    <w:pitch w:val="default"/>
    <w:sig w:usb0="00000000" w:usb1="00000000" w:usb2="00000000" w:usb3="00000000" w:csb0="00000000" w:csb1="00000000"/>
  </w:font>
  <w:font w:name="HCCONT+KaiTi_GB2312">
    <w:altName w:val="GulimChe"/>
    <w:panose1 w:val="02010609030101010101"/>
    <w:charset w:val="01"/>
    <w:family w:val="modern"/>
    <w:pitch w:val="default"/>
    <w:sig w:usb0="00000000" w:usb1="00000000" w:usb2="00000000" w:usb3="00000000" w:csb0="00000000" w:csb1="00000000"/>
  </w:font>
  <w:font w:name="Segoe Print">
    <w:panose1 w:val="02000600000000000000"/>
    <w:charset w:val="01"/>
    <w:family w:val="auto"/>
    <w:pitch w:val="default"/>
    <w:sig w:usb0="0000028F" w:usb1="00000000" w:usb2="00000000" w:usb3="00000000" w:csb0="2000009F" w:csb1="47010000"/>
  </w:font>
  <w:font w:name="µÈÏß Western">
    <w:altName w:val="Times New Roman"/>
    <w:panose1 w:val="00000000000000000000"/>
    <w:charset w:val="00"/>
    <w:family w:val="auto"/>
    <w:pitch w:val="default"/>
    <w:sig w:usb0="00000000" w:usb1="00000000" w:usb2="00000000" w:usb3="00000000" w:csb0="00000001" w:csb1="00000000"/>
  </w:font>
  <w:font w:name="@宋体">
    <w:panose1 w:val="02010600030101010101"/>
    <w:charset w:val="86"/>
    <w:family w:val="auto"/>
    <w:pitch w:val="default"/>
    <w:sig w:usb0="00000003" w:usb1="288F0000" w:usb2="00000006" w:usb3="00000000" w:csb0="00040001"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黑体">
    <w:panose1 w:val="02010609060101010101"/>
    <w:charset w:val="7A"/>
    <w:family w:val="modern"/>
    <w:pitch w:val="default"/>
    <w:sig w:usb0="800002BF" w:usb1="38CF7CFA" w:usb2="00000016" w:usb3="00000000" w:csb0="00040001" w:csb1="00000000"/>
  </w:font>
  <w:font w:name="Tw Cen MT Condensed">
    <w:altName w:val="Segoe Print"/>
    <w:panose1 w:val="020B0606020104020203"/>
    <w:charset w:val="00"/>
    <w:family w:val="auto"/>
    <w:pitch w:val="default"/>
    <w:sig w:usb0="00000000" w:usb1="00000000" w:usb2="00000000" w:usb3="00000000" w:csb0="20000003" w:csb1="00000000"/>
  </w:font>
  <w:font w:name="Tempus Sans ITC">
    <w:altName w:val="Gabriola"/>
    <w:panose1 w:val="04020404030D07020202"/>
    <w:charset w:val="00"/>
    <w:family w:val="auto"/>
    <w:pitch w:val="default"/>
    <w:sig w:usb0="00000000" w:usb1="00000000" w:usb2="00000000" w:usb3="00000000" w:csb0="20000001" w:csb1="00000000"/>
  </w:font>
  <w:font w:name="Sitka Heading">
    <w:altName w:val="PMingLiU-ExtB"/>
    <w:panose1 w:val="02000505000000020004"/>
    <w:charset w:val="00"/>
    <w:family w:val="auto"/>
    <w:pitch w:val="default"/>
    <w:sig w:usb0="00000000" w:usb1="00000000" w:usb2="00000000" w:usb3="00000000" w:csb0="2000019F" w:csb1="00000000"/>
  </w:font>
  <w:font w:name="Parchment">
    <w:altName w:val="Mongolian Baiti"/>
    <w:panose1 w:val="03040602040708040804"/>
    <w:charset w:val="00"/>
    <w:family w:val="auto"/>
    <w:pitch w:val="default"/>
    <w:sig w:usb0="00000000" w:usb1="00000000" w:usb2="00000000" w:usb3="00000000" w:csb0="20000001" w:csb1="00000000"/>
  </w:font>
  <w:font w:name="Lucida Calligraphy">
    <w:altName w:val="Mongolian Baiti"/>
    <w:panose1 w:val="03010101010101010101"/>
    <w:charset w:val="00"/>
    <w:family w:val="auto"/>
    <w:pitch w:val="default"/>
    <w:sig w:usb0="00000000" w:usb1="00000000" w:usb2="00000000" w:usb3="00000000" w:csb0="20000001" w:csb1="00000000"/>
  </w:font>
  <w:font w:name="Mangal">
    <w:panose1 w:val="02040503050203030202"/>
    <w:charset w:val="00"/>
    <w:family w:val="auto"/>
    <w:pitch w:val="default"/>
    <w:sig w:usb0="00008003" w:usb1="00000000" w:usb2="00000000" w:usb3="00000000" w:csb0="00000001" w:csb1="00000000"/>
  </w:font>
  <w:font w:name="Microsoft PhagsPa">
    <w:panose1 w:val="020B0502040204020203"/>
    <w:charset w:val="00"/>
    <w:family w:val="auto"/>
    <w:pitch w:val="default"/>
    <w:sig w:usb0="00000003" w:usb1="00200000" w:usb2="08000000" w:usb3="00000000" w:csb0="00000001" w:csb1="00000000"/>
  </w:font>
  <w:font w:name="Microsoft YaHei UI Light">
    <w:altName w:val="宋体"/>
    <w:panose1 w:val="020B0502040204020203"/>
    <w:charset w:val="86"/>
    <w:family w:val="auto"/>
    <w:pitch w:val="default"/>
    <w:sig w:usb0="00000000" w:usb1="00000000" w:usb2="00000016" w:usb3="00000000" w:csb0="0004001F" w:csb1="00000000"/>
  </w:font>
  <w:font w:name="Yu Gothic">
    <w:altName w:val="Meiryo UI"/>
    <w:panose1 w:val="020B0400000000000000"/>
    <w:charset w:val="80"/>
    <w:family w:val="auto"/>
    <w:pitch w:val="default"/>
    <w:sig w:usb0="00000000" w:usb1="00000000" w:usb2="00000016" w:usb3="00000000" w:csb0="2002009F" w:csb1="00000000"/>
  </w:font>
  <w:font w:name="Yu Gothic Light">
    <w:altName w:val="Meiryo UI"/>
    <w:panose1 w:val="020B0300000000000000"/>
    <w:charset w:val="80"/>
    <w:family w:val="auto"/>
    <w:pitch w:val="default"/>
    <w:sig w:usb0="00000000" w:usb1="00000000" w:usb2="00000016" w:usb3="00000000" w:csb0="2002009F" w:csb1="00000000"/>
  </w:font>
  <w:font w:name="Yu Gothic Medium">
    <w:altName w:val="Meiryo UI"/>
    <w:panose1 w:val="020B0500000000000000"/>
    <w:charset w:val="80"/>
    <w:family w:val="auto"/>
    <w:pitch w:val="default"/>
    <w:sig w:usb0="00000000" w:usb1="00000000" w:usb2="00000016" w:usb3="00000000" w:csb0="2002009F" w:csb1="00000000"/>
  </w:font>
  <w:font w:name="Yu Gothic UI Semilight">
    <w:altName w:val="Meiryo UI"/>
    <w:panose1 w:val="020B0400000000000000"/>
    <w:charset w:val="80"/>
    <w:family w:val="auto"/>
    <w:pitch w:val="default"/>
    <w:sig w:usb0="00000000" w:usb1="00000000" w:usb2="00000016" w:usb3="00000000" w:csb0="2002009F" w:csb1="00000000"/>
  </w:font>
  <w:font w:name="KaTeX_Size3">
    <w:altName w:val="Segoe Print"/>
    <w:panose1 w:val="00000000000000000000"/>
    <w:charset w:val="00"/>
    <w:family w:val="auto"/>
    <w:pitch w:val="default"/>
    <w:sig w:usb0="00000000" w:usb1="00000000" w:usb2="00000000" w:usb3="00000000" w:csb0="00000000" w:csb1="00000000"/>
  </w:font>
  <w:font w:name="KaTeX_AMS">
    <w:altName w:val="Segoe Print"/>
    <w:panose1 w:val="00000000000000000000"/>
    <w:charset w:val="00"/>
    <w:family w:val="auto"/>
    <w:pitch w:val="default"/>
    <w:sig w:usb0="00000000" w:usb1="00000000" w:usb2="00000000" w:usb3="00000000" w:csb0="00000000" w:csb1="00000000"/>
  </w:font>
  <w:font w:name="KaTeX_Main">
    <w:altName w:val="Segoe Print"/>
    <w:panose1 w:val="00000000000000000000"/>
    <w:charset w:val="00"/>
    <w:family w:val="auto"/>
    <w:pitch w:val="default"/>
    <w:sig w:usb0="00000000" w:usb1="00000000" w:usb2="00000000" w:usb3="00000000" w:csb0="00000000" w:csb1="00000000"/>
  </w:font>
  <w:font w:name="KaTeX_Math">
    <w:altName w:val="Segoe Print"/>
    <w:panose1 w:val="00000000000000000000"/>
    <w:charset w:val="00"/>
    <w:family w:val="auto"/>
    <w:pitch w:val="default"/>
    <w:sig w:usb0="00000000" w:usb1="00000000" w:usb2="00000000" w:usb3="00000000" w:csb0="00000000" w:csb1="00000000"/>
  </w:font>
  <w:font w:name="KaTeX_Size1">
    <w:altName w:val="Segoe Print"/>
    <w:panose1 w:val="00000000000000000000"/>
    <w:charset w:val="00"/>
    <w:family w:val="auto"/>
    <w:pitch w:val="default"/>
    <w:sig w:usb0="00000000" w:usb1="00000000" w:usb2="00000000" w:usb3="00000000" w:csb0="00000000" w:csb1="00000000"/>
  </w:font>
  <w:font w:name="KaTeX_Size2">
    <w:altName w:val="Segoe Print"/>
    <w:panose1 w:val="00000000000000000000"/>
    <w:charset w:val="00"/>
    <w:family w:val="auto"/>
    <w:pitch w:val="default"/>
    <w:sig w:usb0="00000000" w:usb1="00000000" w:usb2="00000000" w:usb3="00000000" w:csb0="00000000" w:csb1="00000000"/>
  </w:font>
  <w:font w:name="KaTeX_Size4">
    <w:altName w:val="Segoe Print"/>
    <w:panose1 w:val="00000000000000000000"/>
    <w:charset w:val="00"/>
    <w:family w:val="auto"/>
    <w:pitch w:val="default"/>
    <w:sig w:usb0="00000000" w:usb1="00000000" w:usb2="00000000" w:usb3="00000000" w:csb0="00000000" w:csb1="00000000"/>
  </w:font>
  <w:font w:name="-apple-system">
    <w:altName w:val="Segoe Print"/>
    <w:panose1 w:val="00000000000000000000"/>
    <w:charset w:val="00"/>
    <w:family w:val="auto"/>
    <w:pitch w:val="default"/>
    <w:sig w:usb0="00000000" w:usb1="00000000" w:usb2="00000000" w:usb3="00000000" w:csb0="00000000" w:csb1="00000000"/>
  </w:font>
  <w:font w:name="..">
    <w:altName w:val="Times New Roman"/>
    <w:panose1 w:val="00000000000000000000"/>
    <w:charset w:val="00"/>
    <w:family w:val="roman"/>
    <w:pitch w:val="default"/>
    <w:sig w:usb0="00000000" w:usb1="00000000" w:usb2="00000000" w:usb3="00000000" w:csb0="00000000" w:csb1="00000000"/>
  </w:font>
  <w:font w:name="宋体-方正超大字符集">
    <w:altName w:val="宋体"/>
    <w:panose1 w:val="03000509000000000000"/>
    <w:charset w:val="86"/>
    <w:family w:val="auto"/>
    <w:pitch w:val="default"/>
    <w:sig w:usb0="00000000" w:usb1="00000000" w:usb2="00000000" w:usb3="00000000" w:csb0="00040000" w:csb1="00000000"/>
  </w:font>
  <w:font w:name="GENTKI+FangSong_GB2312">
    <w:altName w:val="Segoe Print"/>
    <w:panose1 w:val="02010609030101010101"/>
    <w:charset w:val="01"/>
    <w:family w:val="modern"/>
    <w:pitch w:val="default"/>
    <w:sig w:usb0="00000000" w:usb1="00000000" w:usb2="00000000" w:usb3="00000000" w:csb0="00000000" w:csb1="00000000"/>
  </w:font>
  <w:font w:name="DejaVu Sans">
    <w:altName w:val="Traditional Arabic"/>
    <w:panose1 w:val="02020603050405020304"/>
    <w:charset w:val="00"/>
    <w:family w:val="roman"/>
    <w:pitch w:val="default"/>
    <w:sig w:usb0="00000000" w:usb1="00000000" w:usb2="00000008" w:usb3="00000000" w:csb0="000001FF" w:csb1="00000000"/>
  </w:font>
  <w:font w:name="汉仪书宋二KW">
    <w:altName w:val="宋体"/>
    <w:panose1 w:val="00020600040101010101"/>
    <w:charset w:val="86"/>
    <w:family w:val="auto"/>
    <w:pitch w:val="default"/>
    <w:sig w:usb0="00000000" w:usb1="00000000" w:usb2="00000016" w:usb3="00000000" w:csb0="00040000" w:csb1="00000000"/>
  </w:font>
  <w:font w:name="苹方-简">
    <w:altName w:val="宋体"/>
    <w:panose1 w:val="020B0400000000000000"/>
    <w:charset w:val="86"/>
    <w:family w:val="auto"/>
    <w:pitch w:val="default"/>
    <w:sig w:usb0="00000000" w:usb1="00000000" w:usb2="00000017" w:usb3="00000000" w:csb0="00040001" w:csb1="00000000"/>
  </w:font>
  <w:font w:name="汉仪中黑KW">
    <w:altName w:val="黑体"/>
    <w:panose1 w:val="00020600040101010101"/>
    <w:charset w:val="86"/>
    <w:family w:val="auto"/>
    <w:pitch w:val="default"/>
    <w:sig w:usb0="00000000" w:usb1="00000000" w:usb2="00000016" w:usb3="00000000" w:csb0="00040000" w:csb1="00000000"/>
  </w:font>
  <w:font w:name="Kingsoft Sign">
    <w:altName w:val="Segoe Print"/>
    <w:panose1 w:val="05050102010706020507"/>
    <w:charset w:val="00"/>
    <w:family w:val="auto"/>
    <w:pitch w:val="default"/>
    <w:sig w:usb0="00000000" w:usb1="00000000" w:usb2="00000000" w:usb3="00000000" w:csb0="00000001" w:csb1="00000000"/>
  </w:font>
  <w:font w:name="汉仪旗黑">
    <w:altName w:val="黑体"/>
    <w:panose1 w:val="00020600040101010101"/>
    <w:charset w:val="86"/>
    <w:family w:val="auto"/>
    <w:pitch w:val="default"/>
    <w:sig w:usb0="00000000" w:usb1="00000000" w:usb2="00000016" w:usb3="00000000" w:csb0="0004009F" w:csb1="DFD70000"/>
  </w:font>
  <w:font w:name="汉仪中等线KW">
    <w:altName w:val="宋体"/>
    <w:panose1 w:val="01010104010101010101"/>
    <w:charset w:val="86"/>
    <w:family w:val="auto"/>
    <w:pitch w:val="default"/>
    <w:sig w:usb0="00000000" w:usb1="00000000" w:usb2="00000000" w:usb3="00000000" w:csb0="00040001" w:csb1="00000000"/>
  </w:font>
  <w:font w:name="汉仪楷体简">
    <w:altName w:val="宋体"/>
    <w:panose1 w:val="02010600000101010101"/>
    <w:charset w:val="86"/>
    <w:family w:val="auto"/>
    <w:pitch w:val="default"/>
    <w:sig w:usb0="00000000" w:usb1="00000000" w:usb2="00000002" w:usb3="00000000" w:csb0="00040000" w:csb1="00000000"/>
  </w:font>
  <w:font w:name="汉仪楷体KW">
    <w:altName w:val="宋体"/>
    <w:panose1 w:val="00020600040101010101"/>
    <w:charset w:val="86"/>
    <w:family w:val="auto"/>
    <w:pitch w:val="default"/>
    <w:sig w:usb0="00000000" w:usb1="00000000" w:usb2="00000016" w:usb3="00000000" w:csb0="00040000" w:csb1="00000000"/>
  </w:font>
  <w:font w:name="冬青黑体简体中文">
    <w:altName w:val="黑体"/>
    <w:panose1 w:val="020B0300000000000000"/>
    <w:charset w:val="86"/>
    <w:family w:val="auto"/>
    <w:pitch w:val="default"/>
    <w:sig w:usb0="00000000" w:usb1="00000000" w:usb2="00000016" w:usb3="00000000" w:csb0="00060007" w:csb1="00000000"/>
  </w:font>
  <w:font w:name="方正彩云繁体">
    <w:panose1 w:val="03000509000000000000"/>
    <w:charset w:val="86"/>
    <w:family w:val="auto"/>
    <w:pitch w:val="default"/>
    <w:sig w:usb0="00000001" w:usb1="080E0000" w:usb2="00000000" w:usb3="00000000" w:csb0="00040000" w:csb1="00000000"/>
  </w:font>
  <w:font w:name="汉仪雅酷黑简">
    <w:altName w:val="黑体"/>
    <w:panose1 w:val="00020600040001010101"/>
    <w:charset w:val="86"/>
    <w:family w:val="auto"/>
    <w:pitch w:val="default"/>
    <w:sig w:usb0="00000000" w:usb1="00000000" w:usb2="00000016" w:usb3="00000000" w:csb0="0004009F" w:csb1="DFD70000"/>
  </w:font>
  <w:font w:name="宋体-简">
    <w:altName w:val="宋体"/>
    <w:panose1 w:val="02010800040101010101"/>
    <w:charset w:val="86"/>
    <w:family w:val="auto"/>
    <w:pitch w:val="default"/>
    <w:sig w:usb0="00000000" w:usb1="00000000" w:usb2="00000000" w:usb3="00000000" w:csb0="00040000" w:csb1="00000000"/>
  </w:font>
  <w:font w:name="Apple SD Gothic Neo">
    <w:altName w:val="Malgun Gothic"/>
    <w:panose1 w:val="02000300000000000000"/>
    <w:charset w:val="81"/>
    <w:family w:val="auto"/>
    <w:pitch w:val="default"/>
    <w:sig w:usb0="00000000" w:usb1="00000000" w:usb2="00000010" w:usb3="00000000" w:csb0="00280005" w:csb1="00000000"/>
  </w:font>
  <w:font w:name="华文黑体">
    <w:altName w:val="黑体"/>
    <w:panose1 w:val="02010600040101010101"/>
    <w:charset w:val="86"/>
    <w:family w:val="auto"/>
    <w:pitch w:val="default"/>
    <w:sig w:usb0="00000000" w:usb1="00000000" w:usb2="00000000" w:usb3="00000000" w:csb0="00040001" w:csb1="00000000"/>
  </w:font>
  <w:font w:name="汉仪中简黑简">
    <w:altName w:val="黑体"/>
    <w:panose1 w:val="00020600040101010101"/>
    <w:charset w:val="86"/>
    <w:family w:val="auto"/>
    <w:pitch w:val="default"/>
    <w:sig w:usb0="00000000" w:usb1="00000000" w:usb2="00000016" w:usb3="00000000" w:csb0="00040000" w:csb1="00000000"/>
  </w:font>
  <w:font w:name="Hiragino Sans">
    <w:altName w:val="MS UI Gothic"/>
    <w:panose1 w:val="020B0300000000000000"/>
    <w:charset w:val="80"/>
    <w:family w:val="auto"/>
    <w:pitch w:val="default"/>
    <w:sig w:usb0="00000000" w:usb1="00000000" w:usb2="00000012" w:usb3="00000000" w:csb0="0002000D" w:csb1="00000000"/>
  </w:font>
  <w:font w:name="PingFang SC">
    <w:altName w:val="宋体"/>
    <w:panose1 w:val="020B0400000000000000"/>
    <w:charset w:val="86"/>
    <w:family w:val="auto"/>
    <w:pitch w:val="default"/>
    <w:sig w:usb0="00000000" w:usb1="00000000" w:usb2="00000017" w:usb3="00000000" w:csb0="00040001" w:csb1="00000000"/>
  </w:font>
  <w:font w:name="黑体-简">
    <w:altName w:val="黑体"/>
    <w:panose1 w:val="02000000000000000000"/>
    <w:charset w:val="86"/>
    <w:family w:val="auto"/>
    <w:pitch w:val="default"/>
    <w:sig w:usb0="00000000" w:usb1="00000000" w:usb2="00000000" w:usb3="00000000" w:csb0="203E0000" w:csb1="00000000"/>
  </w:font>
  <w:font w:name="行楷-简">
    <w:altName w:val="宋体"/>
    <w:panose1 w:val="02010800040101010101"/>
    <w:charset w:val="86"/>
    <w:family w:val="auto"/>
    <w:pitch w:val="default"/>
    <w:sig w:usb0="00000000" w:usb1="00000000" w:usb2="00000000" w:usb3="00000000" w:csb0="00040000" w:csb1="00000000"/>
  </w:font>
  <w:font w:name="报隶-简">
    <w:altName w:val="宋体"/>
    <w:panose1 w:val="02010600040101010101"/>
    <w:charset w:val="86"/>
    <w:family w:val="auto"/>
    <w:pitch w:val="default"/>
    <w:sig w:usb0="00000000" w:usb1="00000000" w:usb2="00000016" w:usb3="00000000" w:csb0="0004001F" w:csb1="00000000"/>
  </w:font>
  <w:font w:name="宋体-繁">
    <w:altName w:val="宋体"/>
    <w:panose1 w:val="02010600040101010101"/>
    <w:charset w:val="86"/>
    <w:family w:val="auto"/>
    <w:pitch w:val="default"/>
    <w:sig w:usb0="00000000" w:usb1="00000000" w:usb2="00000000" w:usb3="00000000" w:csb0="0004009F" w:csb1="DFD70000"/>
  </w:font>
  <w:font w:name="Kingsoft Math">
    <w:altName w:val="Cambria Math"/>
    <w:panose1 w:val="02040503050406030204"/>
    <w:charset w:val="00"/>
    <w:family w:val="auto"/>
    <w:pitch w:val="default"/>
    <w:sig w:usb0="00000000" w:usb1="00000000" w:usb2="00000000" w:usb3="00000000" w:csb0="2000019F" w:csb1="00000000"/>
  </w:font>
  <w:font w:name="Kingsoft Extra">
    <w:altName w:val="Segoe Print"/>
    <w:panose1 w:val="05050102010205020202"/>
    <w:charset w:val="00"/>
    <w:family w:val="auto"/>
    <w:pitch w:val="default"/>
    <w:sig w:usb0="00000000" w:usb1="00000000" w:usb2="00000000" w:usb3="00000000" w:csb0="00000001" w:csb1="00000000"/>
  </w:font>
  <w:font w:name="FZCourier">
    <w:altName w:val="MV Boli"/>
    <w:panose1 w:val="02000509000000000000"/>
    <w:charset w:val="00"/>
    <w:family w:val="auto"/>
    <w:pitch w:val="default"/>
    <w:sig w:usb0="00000000" w:usb1="00000000" w:usb2="00000000" w:usb3="00000000" w:csb0="00000011" w:csb1="00000000"/>
  </w:font>
  <w:font w:name="ˎ̥,Verdana,Arial">
    <w:altName w:val="Times New Roman"/>
    <w:panose1 w:val="00000000000000000000"/>
    <w:charset w:val="00"/>
    <w:family w:val="roman"/>
    <w:pitch w:val="default"/>
    <w:sig w:usb0="00000000" w:usb1="00000000" w:usb2="00000000" w:usb3="00000000" w:csb0="00040001" w:csb1="00000000"/>
  </w:font>
  <w:font w:name="_x000B__x000C_">
    <w:altName w:val="Times New Roman"/>
    <w:panose1 w:val="00000000000000000000"/>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10110428"/>
    </w:sdtPr>
    <w:sdtEndPr>
      <w:rPr>
        <w:sz w:val="28"/>
        <w:szCs w:val="28"/>
      </w:rPr>
    </w:sdtEndPr>
    <w:sdtContent>
      <w:p>
        <w:pPr>
          <w:pStyle w:val="3"/>
          <w:jc w:val="cente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16</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9C3D5F"/>
    <w:rsid w:val="10C83CB1"/>
    <w:rsid w:val="1167402C"/>
    <w:rsid w:val="14B91992"/>
    <w:rsid w:val="249C3D5F"/>
    <w:rsid w:val="2D0E24B2"/>
    <w:rsid w:val="2D210064"/>
    <w:rsid w:val="34F25384"/>
    <w:rsid w:val="362C6D41"/>
    <w:rsid w:val="472162AD"/>
    <w:rsid w:val="4DDF3969"/>
    <w:rsid w:val="58902067"/>
    <w:rsid w:val="5A3768E5"/>
    <w:rsid w:val="5FA06F88"/>
    <w:rsid w:val="720D6997"/>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widowControl/>
      <w:spacing w:before="100" w:beforeAutospacing="1" w:after="100" w:afterAutospacing="1"/>
      <w:jc w:val="center"/>
      <w:outlineLvl w:val="0"/>
    </w:pPr>
    <w:rPr>
      <w:rFonts w:ascii="宋体" w:hAnsi="宋体" w:eastAsia="方正小标宋_GBK"/>
      <w:bCs/>
      <w:kern w:val="36"/>
      <w:sz w:val="36"/>
      <w:szCs w:val="48"/>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样式1"/>
    <w:basedOn w:val="1"/>
    <w:qFormat/>
    <w:uiPriority w:val="0"/>
    <w:pPr>
      <w:spacing w:line="760" w:lineRule="atLeast"/>
      <w:jc w:val="center"/>
    </w:pPr>
    <w:rPr>
      <w:rFonts w:eastAsia="方正小标宋简体"/>
      <w:sz w:val="44"/>
      <w:szCs w:val="4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2022-12-27T07:44:00Z</dcterms:created>
  <dc:creator>彭小铮</dc:creator>
  <cp:lastModifiedBy>彭小铮</cp:lastModifiedBy>
  <cp:lastPrinted>2023-01-03T08:03:00Z</cp:lastPrinted>
  <dcterms:modified xsi:type="dcterms:W3CDTF">2023-01-30T03:49:34Z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